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84"/>
        <w:tblW w:w="146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14"/>
        <w:gridCol w:w="2551"/>
        <w:gridCol w:w="284"/>
        <w:gridCol w:w="3261"/>
        <w:gridCol w:w="7371"/>
      </w:tblGrid>
      <w:tr w:rsidR="00380CF2" w:rsidRPr="002C08FD" w14:paraId="4BB31A4F" w14:textId="77777777" w:rsidTr="00380CF2">
        <w:trPr>
          <w:trHeight w:val="254"/>
          <w:tblHeader/>
        </w:trPr>
        <w:tc>
          <w:tcPr>
            <w:tcW w:w="14681" w:type="dxa"/>
            <w:gridSpan w:val="5"/>
            <w:tcBorders>
              <w:top w:val="single" w:sz="8" w:space="0" w:color="000000"/>
              <w:left w:val="single" w:sz="8" w:space="0" w:color="000000"/>
              <w:bottom w:val="single" w:sz="8" w:space="0" w:color="000000"/>
              <w:right w:val="single" w:sz="8" w:space="0" w:color="000000"/>
            </w:tcBorders>
            <w:shd w:val="clear" w:color="auto" w:fill="3F3F3F"/>
            <w:tcMar>
              <w:top w:w="80" w:type="dxa"/>
              <w:left w:w="80" w:type="dxa"/>
              <w:bottom w:w="80" w:type="dxa"/>
              <w:right w:w="80" w:type="dxa"/>
            </w:tcMar>
          </w:tcPr>
          <w:p w14:paraId="64CF055E" w14:textId="77777777" w:rsidR="00B6385E" w:rsidRDefault="00380CF2" w:rsidP="00B6385E">
            <w:pPr>
              <w:pBdr>
                <w:top w:val="nil"/>
                <w:left w:val="nil"/>
                <w:bottom w:val="nil"/>
                <w:right w:val="nil"/>
                <w:between w:val="nil"/>
                <w:bar w:val="nil"/>
              </w:pBdr>
              <w:spacing w:after="0" w:line="240" w:lineRule="auto"/>
              <w:jc w:val="center"/>
              <w:rPr>
                <w:rFonts w:ascii="Arial" w:eastAsia="Helvetica" w:hAnsi="Arial" w:cs="Arial"/>
                <w:b/>
                <w:bCs/>
                <w:color w:val="FEFEFE"/>
                <w:sz w:val="16"/>
                <w:szCs w:val="16"/>
                <w:bdr w:val="nil"/>
                <w:lang w:eastAsia="en-AU"/>
              </w:rPr>
            </w:pPr>
            <w:bookmarkStart w:id="0" w:name="_GoBack"/>
            <w:bookmarkEnd w:id="0"/>
            <w:r>
              <w:rPr>
                <w:rFonts w:ascii="Arial" w:eastAsia="Helvetica" w:hAnsi="Arial" w:cs="Arial"/>
                <w:b/>
                <w:bCs/>
                <w:color w:val="FEFEFE"/>
                <w:sz w:val="16"/>
                <w:szCs w:val="16"/>
                <w:bdr w:val="nil"/>
                <w:lang w:eastAsia="en-AU"/>
              </w:rPr>
              <w:t xml:space="preserve">EXAMPLES OF THE WAY TO PRESENT YOUR </w:t>
            </w:r>
            <w:r w:rsidR="00B6385E">
              <w:rPr>
                <w:rFonts w:ascii="Arial" w:eastAsia="Helvetica" w:hAnsi="Arial" w:cs="Arial"/>
                <w:b/>
                <w:bCs/>
                <w:color w:val="FEFEFE"/>
                <w:sz w:val="16"/>
                <w:szCs w:val="16"/>
                <w:bdr w:val="nil"/>
                <w:lang w:eastAsia="en-AU"/>
              </w:rPr>
              <w:t>FINDINGS – EACH TYPE IS FROM A DIFFERENT STUDENT/RESEARCH QUESTION</w:t>
            </w:r>
          </w:p>
          <w:p w14:paraId="4BB31A4E" w14:textId="200FDA94" w:rsidR="00380CF2" w:rsidRPr="00F50821" w:rsidRDefault="00380CF2" w:rsidP="00B6385E">
            <w:pPr>
              <w:pBdr>
                <w:top w:val="nil"/>
                <w:left w:val="nil"/>
                <w:bottom w:val="nil"/>
                <w:right w:val="nil"/>
                <w:between w:val="nil"/>
                <w:bar w:val="nil"/>
              </w:pBdr>
              <w:spacing w:after="0" w:line="240" w:lineRule="auto"/>
              <w:jc w:val="center"/>
              <w:rPr>
                <w:rFonts w:ascii="Arial" w:eastAsia="Helvetica" w:hAnsi="Arial" w:cs="Arial"/>
                <w:b/>
                <w:bCs/>
                <w:color w:val="FEFEFE"/>
                <w:sz w:val="16"/>
                <w:szCs w:val="16"/>
                <w:bdr w:val="nil"/>
                <w:lang w:eastAsia="en-AU"/>
              </w:rPr>
            </w:pPr>
          </w:p>
        </w:tc>
      </w:tr>
      <w:tr w:rsidR="000A6543" w:rsidRPr="002C08FD" w14:paraId="4BB31A55" w14:textId="77777777" w:rsidTr="00380CF2">
        <w:trPr>
          <w:trHeight w:val="254"/>
          <w:tblHeader/>
        </w:trPr>
        <w:tc>
          <w:tcPr>
            <w:tcW w:w="1214" w:type="dxa"/>
            <w:tcBorders>
              <w:top w:val="single" w:sz="8" w:space="0" w:color="000000"/>
              <w:left w:val="single" w:sz="8" w:space="0" w:color="000000"/>
              <w:bottom w:val="single" w:sz="8" w:space="0" w:color="000000"/>
              <w:right w:val="single" w:sz="8" w:space="0" w:color="000000"/>
            </w:tcBorders>
            <w:shd w:val="clear" w:color="auto" w:fill="3F3F3F"/>
            <w:tcMar>
              <w:top w:w="80" w:type="dxa"/>
              <w:left w:w="80" w:type="dxa"/>
              <w:bottom w:w="80" w:type="dxa"/>
              <w:right w:w="80" w:type="dxa"/>
            </w:tcMar>
          </w:tcPr>
          <w:p w14:paraId="4BB31A50" w14:textId="77777777" w:rsidR="000A6543" w:rsidRPr="002C08FD" w:rsidRDefault="00AB168E" w:rsidP="00380CF2">
            <w:pPr>
              <w:pBdr>
                <w:top w:val="nil"/>
                <w:left w:val="nil"/>
                <w:bottom w:val="nil"/>
                <w:right w:val="nil"/>
                <w:between w:val="nil"/>
                <w:bar w:val="nil"/>
              </w:pBdr>
              <w:spacing w:after="0" w:line="240" w:lineRule="auto"/>
              <w:rPr>
                <w:rFonts w:ascii="Arial" w:eastAsia="Arial Unicode MS" w:hAnsi="Arial" w:cs="Arial"/>
                <w:b/>
                <w:sz w:val="16"/>
                <w:szCs w:val="16"/>
                <w:bdr w:val="nil"/>
                <w:lang w:val="en-US"/>
              </w:rPr>
            </w:pPr>
            <w:r>
              <w:rPr>
                <w:rFonts w:ascii="Arial" w:eastAsia="Arial Unicode MS" w:hAnsi="Arial" w:cs="Arial"/>
                <w:b/>
                <w:color w:val="FFFFFF" w:themeColor="background1"/>
                <w:sz w:val="16"/>
                <w:szCs w:val="16"/>
                <w:bdr w:val="nil"/>
                <w:lang w:val="en-US"/>
              </w:rPr>
              <w:t>TYPE OF SOURCE</w:t>
            </w:r>
          </w:p>
        </w:tc>
        <w:tc>
          <w:tcPr>
            <w:tcW w:w="2551" w:type="dxa"/>
            <w:tcBorders>
              <w:top w:val="single" w:sz="8" w:space="0" w:color="000000"/>
              <w:left w:val="single" w:sz="8" w:space="0" w:color="000000"/>
              <w:bottom w:val="single" w:sz="8" w:space="0" w:color="000000"/>
              <w:right w:val="single" w:sz="8" w:space="0" w:color="000000"/>
            </w:tcBorders>
            <w:shd w:val="clear" w:color="auto" w:fill="3F3F3F"/>
          </w:tcPr>
          <w:p w14:paraId="4BB31A51" w14:textId="77777777" w:rsidR="000A6543" w:rsidRPr="00F50821" w:rsidRDefault="000A6543" w:rsidP="00380CF2">
            <w:pPr>
              <w:pBdr>
                <w:top w:val="nil"/>
                <w:left w:val="nil"/>
                <w:bottom w:val="nil"/>
                <w:right w:val="nil"/>
                <w:between w:val="nil"/>
                <w:bar w:val="nil"/>
              </w:pBdr>
              <w:spacing w:after="0" w:line="240" w:lineRule="auto"/>
              <w:rPr>
                <w:rFonts w:ascii="Arial" w:eastAsia="Arial Unicode MS" w:hAnsi="Arial" w:cs="Arial"/>
                <w:b/>
                <w:sz w:val="16"/>
                <w:szCs w:val="16"/>
                <w:bdr w:val="nil"/>
                <w:lang w:val="en-US"/>
              </w:rPr>
            </w:pPr>
            <w:r w:rsidRPr="002C08FD">
              <w:rPr>
                <w:rFonts w:ascii="Arial" w:eastAsia="Arial Unicode MS" w:hAnsi="Arial" w:cs="Arial"/>
                <w:b/>
                <w:color w:val="FFFFFF" w:themeColor="background1"/>
                <w:sz w:val="16"/>
                <w:szCs w:val="16"/>
                <w:bdr w:val="nil"/>
                <w:lang w:val="en-US"/>
              </w:rPr>
              <w:t>CITATION</w:t>
            </w:r>
          </w:p>
        </w:tc>
        <w:tc>
          <w:tcPr>
            <w:tcW w:w="284" w:type="dxa"/>
            <w:tcBorders>
              <w:top w:val="single" w:sz="8" w:space="0" w:color="000000"/>
              <w:left w:val="single" w:sz="8" w:space="0" w:color="000000"/>
              <w:bottom w:val="single" w:sz="8" w:space="0" w:color="000000"/>
              <w:right w:val="single" w:sz="8" w:space="0" w:color="000000"/>
            </w:tcBorders>
            <w:shd w:val="clear" w:color="auto" w:fill="3F3F3F"/>
            <w:tcMar>
              <w:top w:w="80" w:type="dxa"/>
              <w:left w:w="80" w:type="dxa"/>
              <w:bottom w:w="80" w:type="dxa"/>
              <w:right w:w="80" w:type="dxa"/>
            </w:tcMar>
          </w:tcPr>
          <w:p w14:paraId="4BB31A52" w14:textId="77777777" w:rsidR="000A6543" w:rsidRPr="00F50821" w:rsidRDefault="000A6543" w:rsidP="00380CF2">
            <w:pPr>
              <w:pBdr>
                <w:top w:val="nil"/>
                <w:left w:val="nil"/>
                <w:bottom w:val="nil"/>
                <w:right w:val="nil"/>
                <w:between w:val="nil"/>
                <w:bar w:val="nil"/>
              </w:pBdr>
              <w:spacing w:after="0" w:line="240" w:lineRule="auto"/>
              <w:rPr>
                <w:rFonts w:ascii="Arial" w:eastAsia="Helvetica" w:hAnsi="Arial" w:cs="Arial"/>
                <w:b/>
                <w:bCs/>
                <w:color w:val="000000"/>
                <w:sz w:val="16"/>
                <w:szCs w:val="16"/>
                <w:bdr w:val="nil"/>
                <w:lang w:eastAsia="en-AU"/>
              </w:rPr>
            </w:pPr>
          </w:p>
        </w:tc>
        <w:tc>
          <w:tcPr>
            <w:tcW w:w="3261" w:type="dxa"/>
            <w:tcBorders>
              <w:top w:val="single" w:sz="8" w:space="0" w:color="000000"/>
              <w:left w:val="single" w:sz="8" w:space="0" w:color="000000"/>
              <w:bottom w:val="single" w:sz="8" w:space="0" w:color="000000"/>
              <w:right w:val="single" w:sz="8" w:space="0" w:color="000000"/>
            </w:tcBorders>
            <w:shd w:val="clear" w:color="auto" w:fill="3F3F3F"/>
            <w:tcMar>
              <w:top w:w="80" w:type="dxa"/>
              <w:left w:w="80" w:type="dxa"/>
              <w:bottom w:w="80" w:type="dxa"/>
              <w:right w:w="80" w:type="dxa"/>
            </w:tcMar>
          </w:tcPr>
          <w:p w14:paraId="4BB31A53" w14:textId="77777777" w:rsidR="000A6543" w:rsidRPr="00F50821" w:rsidRDefault="000A6543" w:rsidP="00380CF2">
            <w:pPr>
              <w:pBdr>
                <w:top w:val="nil"/>
                <w:left w:val="nil"/>
                <w:bottom w:val="nil"/>
                <w:right w:val="nil"/>
                <w:between w:val="nil"/>
                <w:bar w:val="nil"/>
              </w:pBdr>
              <w:spacing w:after="0" w:line="240" w:lineRule="auto"/>
              <w:rPr>
                <w:rFonts w:ascii="Arial" w:eastAsia="Helvetica" w:hAnsi="Arial" w:cs="Arial"/>
                <w:b/>
                <w:bCs/>
                <w:color w:val="000000"/>
                <w:sz w:val="16"/>
                <w:szCs w:val="16"/>
                <w:bdr w:val="nil"/>
                <w:lang w:eastAsia="en-AU"/>
              </w:rPr>
            </w:pPr>
            <w:r w:rsidRPr="00F50821">
              <w:rPr>
                <w:rFonts w:ascii="Arial" w:eastAsia="Helvetica" w:hAnsi="Arial" w:cs="Arial"/>
                <w:b/>
                <w:bCs/>
                <w:color w:val="FEFEFE"/>
                <w:sz w:val="16"/>
                <w:szCs w:val="16"/>
                <w:bdr w:val="nil"/>
                <w:lang w:eastAsia="en-AU"/>
              </w:rPr>
              <w:t>BRIEF SUMMARY</w:t>
            </w:r>
          </w:p>
        </w:tc>
        <w:tc>
          <w:tcPr>
            <w:tcW w:w="7371" w:type="dxa"/>
            <w:tcBorders>
              <w:top w:val="single" w:sz="8" w:space="0" w:color="000000"/>
              <w:left w:val="single" w:sz="8" w:space="0" w:color="000000"/>
              <w:bottom w:val="single" w:sz="8" w:space="0" w:color="000000"/>
              <w:right w:val="single" w:sz="8" w:space="0" w:color="000000"/>
            </w:tcBorders>
            <w:shd w:val="clear" w:color="auto" w:fill="3F3F3F"/>
            <w:tcMar>
              <w:top w:w="80" w:type="dxa"/>
              <w:left w:w="80" w:type="dxa"/>
              <w:bottom w:w="80" w:type="dxa"/>
              <w:right w:w="80" w:type="dxa"/>
            </w:tcMar>
          </w:tcPr>
          <w:p w14:paraId="4BB31A54" w14:textId="77777777" w:rsidR="000A6543" w:rsidRPr="00F50821" w:rsidRDefault="000A6543" w:rsidP="00380CF2">
            <w:pPr>
              <w:pBdr>
                <w:top w:val="nil"/>
                <w:left w:val="nil"/>
                <w:bottom w:val="nil"/>
                <w:right w:val="nil"/>
                <w:between w:val="nil"/>
                <w:bar w:val="nil"/>
              </w:pBdr>
              <w:spacing w:after="0" w:line="240" w:lineRule="auto"/>
              <w:rPr>
                <w:rFonts w:ascii="Arial" w:eastAsia="Helvetica" w:hAnsi="Arial" w:cs="Arial"/>
                <w:b/>
                <w:bCs/>
                <w:color w:val="000000"/>
                <w:sz w:val="16"/>
                <w:szCs w:val="16"/>
                <w:bdr w:val="nil"/>
                <w:lang w:eastAsia="en-AU"/>
              </w:rPr>
            </w:pPr>
            <w:r w:rsidRPr="00F50821">
              <w:rPr>
                <w:rFonts w:ascii="Arial" w:eastAsia="Helvetica" w:hAnsi="Arial" w:cs="Arial"/>
                <w:b/>
                <w:bCs/>
                <w:color w:val="FEFEFE"/>
                <w:sz w:val="16"/>
                <w:szCs w:val="16"/>
                <w:bdr w:val="nil"/>
                <w:lang w:eastAsia="en-AU"/>
              </w:rPr>
              <w:t xml:space="preserve"> FINDINGS</w:t>
            </w:r>
          </w:p>
        </w:tc>
      </w:tr>
      <w:tr w:rsidR="000A6543" w:rsidRPr="002C08FD" w14:paraId="4BB31A5E" w14:textId="77777777" w:rsidTr="00380CF2">
        <w:tblPrEx>
          <w:shd w:val="clear" w:color="auto" w:fill="auto"/>
        </w:tblPrEx>
        <w:trPr>
          <w:trHeight w:val="1304"/>
        </w:trPr>
        <w:tc>
          <w:tcPr>
            <w:tcW w:w="1214"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4BB31A56" w14:textId="77777777" w:rsidR="000A6543" w:rsidRPr="003703A0" w:rsidRDefault="000A6543" w:rsidP="00380CF2">
            <w:pPr>
              <w:pBdr>
                <w:top w:val="nil"/>
                <w:left w:val="nil"/>
                <w:bottom w:val="nil"/>
                <w:right w:val="nil"/>
                <w:between w:val="nil"/>
                <w:bar w:val="nil"/>
              </w:pBdr>
              <w:spacing w:after="0" w:line="240" w:lineRule="auto"/>
              <w:rPr>
                <w:rFonts w:ascii="Arial" w:eastAsia="Helvetica" w:hAnsi="Arial" w:cs="Arial"/>
                <w:b/>
                <w:bCs/>
                <w:color w:val="000000"/>
                <w:sz w:val="16"/>
                <w:szCs w:val="16"/>
                <w:highlight w:val="yellow"/>
                <w:bdr w:val="nil"/>
                <w:lang w:eastAsia="en-AU"/>
              </w:rPr>
            </w:pPr>
            <w:r w:rsidRPr="003703A0">
              <w:rPr>
                <w:rFonts w:ascii="Arial" w:eastAsia="Helvetica" w:hAnsi="Arial" w:cs="Arial"/>
                <w:b/>
                <w:bCs/>
                <w:color w:val="000000"/>
                <w:sz w:val="16"/>
                <w:szCs w:val="16"/>
                <w:highlight w:val="yellow"/>
                <w:bdr w:val="nil"/>
                <w:lang w:eastAsia="en-AU"/>
              </w:rPr>
              <w:t>Short film</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57" w14:textId="77777777" w:rsidR="00F50821" w:rsidRPr="003703A0" w:rsidRDefault="00F50821" w:rsidP="00380CF2">
            <w:pPr>
              <w:pBdr>
                <w:top w:val="nil"/>
                <w:left w:val="nil"/>
                <w:bottom w:val="nil"/>
                <w:right w:val="nil"/>
                <w:between w:val="nil"/>
                <w:bar w:val="nil"/>
              </w:pBdr>
              <w:spacing w:after="0" w:line="240" w:lineRule="auto"/>
              <w:rPr>
                <w:rFonts w:ascii="Arial" w:eastAsia="Arial" w:hAnsi="Arial" w:cs="Arial"/>
                <w:color w:val="000000"/>
                <w:sz w:val="16"/>
                <w:szCs w:val="16"/>
                <w:highlight w:val="yellow"/>
                <w:bdr w:val="nil"/>
                <w:lang w:val="de-DE" w:eastAsia="en-AU"/>
              </w:rPr>
            </w:pPr>
            <w:r w:rsidRPr="003703A0">
              <w:rPr>
                <w:rFonts w:ascii="Arial" w:eastAsia="Arial Unicode MS" w:hAnsi="Arial" w:cs="Arial"/>
                <w:i/>
                <w:iCs/>
                <w:color w:val="000000"/>
                <w:sz w:val="16"/>
                <w:szCs w:val="16"/>
                <w:highlight w:val="yellow"/>
                <w:bdr w:val="nil"/>
                <w:lang w:val="en-US" w:eastAsia="en-AU"/>
              </w:rPr>
              <w:t>Slow Wave</w:t>
            </w:r>
            <w:r w:rsidRPr="003703A0">
              <w:rPr>
                <w:rFonts w:ascii="Arial" w:eastAsia="Arial Unicode MS" w:hAnsi="Arial" w:cs="Arial"/>
                <w:color w:val="000000"/>
                <w:sz w:val="16"/>
                <w:szCs w:val="16"/>
                <w:highlight w:val="yellow"/>
                <w:bdr w:val="nil"/>
                <w:lang w:val="de-DE" w:eastAsia="en-AU"/>
              </w:rPr>
              <w:t xml:space="preserve">, </w:t>
            </w:r>
            <w:r w:rsidRPr="003703A0">
              <w:rPr>
                <w:rFonts w:ascii="Arial" w:eastAsia="Arial Unicode MS" w:hAnsi="Arial" w:cs="Arial"/>
                <w:color w:val="000000"/>
                <w:sz w:val="16"/>
                <w:szCs w:val="16"/>
                <w:highlight w:val="yellow"/>
                <w:bdr w:val="nil"/>
                <w:lang w:val="en-US" w:eastAsia="en-AU"/>
              </w:rPr>
              <w:t>2016, short film, distributor not given, USA, directed by Andy Kennedy.</w:t>
            </w:r>
          </w:p>
          <w:p w14:paraId="4BB31A58" w14:textId="77777777" w:rsidR="00F50821" w:rsidRPr="003703A0" w:rsidRDefault="00F50821" w:rsidP="00380CF2">
            <w:pPr>
              <w:pBdr>
                <w:top w:val="nil"/>
                <w:left w:val="nil"/>
                <w:bottom w:val="nil"/>
                <w:right w:val="nil"/>
                <w:between w:val="nil"/>
                <w:bar w:val="nil"/>
              </w:pBdr>
              <w:spacing w:after="0" w:line="240" w:lineRule="auto"/>
              <w:rPr>
                <w:rFonts w:ascii="Arial" w:eastAsia="Arial" w:hAnsi="Arial" w:cs="Arial"/>
                <w:color w:val="000000"/>
                <w:sz w:val="16"/>
                <w:szCs w:val="16"/>
                <w:highlight w:val="yellow"/>
                <w:bdr w:val="nil"/>
                <w:lang w:val="de-DE" w:eastAsia="en-AU"/>
              </w:rPr>
            </w:pPr>
          </w:p>
          <w:p w14:paraId="4BB31A59" w14:textId="77777777" w:rsidR="00F50821" w:rsidRPr="003703A0" w:rsidRDefault="00F50821" w:rsidP="00380CF2">
            <w:pPr>
              <w:pBdr>
                <w:top w:val="nil"/>
                <w:left w:val="nil"/>
                <w:bottom w:val="nil"/>
                <w:right w:val="nil"/>
                <w:between w:val="nil"/>
                <w:bar w:val="nil"/>
              </w:pBdr>
              <w:spacing w:after="0" w:line="240" w:lineRule="auto"/>
              <w:rPr>
                <w:rFonts w:ascii="Arial" w:eastAsia="Arial Unicode MS" w:hAnsi="Arial" w:cs="Arial"/>
                <w:color w:val="000000"/>
                <w:sz w:val="16"/>
                <w:szCs w:val="16"/>
                <w:highlight w:val="yellow"/>
                <w:bdr w:val="nil"/>
                <w:lang w:val="en-US" w:eastAsia="en-AU"/>
              </w:rPr>
            </w:pPr>
            <w:r w:rsidRPr="003703A0">
              <w:rPr>
                <w:rFonts w:ascii="Arial" w:eastAsia="Arial Unicode MS" w:hAnsi="Arial" w:cs="Arial"/>
                <w:color w:val="000000"/>
                <w:sz w:val="16"/>
                <w:szCs w:val="16"/>
                <w:highlight w:val="yellow"/>
                <w:bdr w:val="nil"/>
                <w:lang w:val="en-US" w:eastAsia="en-AU"/>
              </w:rPr>
              <w:t xml:space="preserve">Viewed online 26 April 2016 on: </w:t>
            </w:r>
            <w:hyperlink r:id="rId5" w:history="1">
              <w:r w:rsidRPr="003703A0">
                <w:rPr>
                  <w:rFonts w:ascii="Arial" w:eastAsia="Arial Unicode MS" w:hAnsi="Arial" w:cs="Arial"/>
                  <w:color w:val="000000"/>
                  <w:sz w:val="16"/>
                  <w:szCs w:val="16"/>
                  <w:highlight w:val="yellow"/>
                  <w:u w:val="single"/>
                  <w:bdr w:val="nil"/>
                  <w:lang w:val="en-US" w:eastAsia="en-AU"/>
                </w:rPr>
                <w:t>https://www.shortoftheweek.com</w:t>
              </w:r>
            </w:hyperlink>
          </w:p>
        </w:tc>
        <w:tc>
          <w:tcPr>
            <w:tcW w:w="354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5A" w14:textId="77777777" w:rsidR="00F50821" w:rsidRPr="00F50821" w:rsidRDefault="00F50821" w:rsidP="00380CF2">
            <w:pPr>
              <w:pBdr>
                <w:top w:val="nil"/>
                <w:left w:val="nil"/>
                <w:bottom w:val="nil"/>
                <w:right w:val="nil"/>
                <w:between w:val="nil"/>
                <w:bar w:val="nil"/>
              </w:pBdr>
              <w:spacing w:after="0" w:line="240" w:lineRule="auto"/>
              <w:rPr>
                <w:rFonts w:ascii="Arial" w:eastAsia="Helvetica" w:hAnsi="Arial" w:cs="Arial"/>
                <w:color w:val="000000"/>
                <w:sz w:val="16"/>
                <w:szCs w:val="16"/>
                <w:bdr w:val="nil"/>
                <w:lang w:eastAsia="en-AU"/>
              </w:rPr>
            </w:pPr>
            <w:r w:rsidRPr="003703A0">
              <w:rPr>
                <w:rFonts w:ascii="Arial" w:eastAsia="Helvetica" w:hAnsi="Arial" w:cs="Arial"/>
                <w:i/>
                <w:iCs/>
                <w:color w:val="000000"/>
                <w:sz w:val="16"/>
                <w:szCs w:val="16"/>
                <w:highlight w:val="green"/>
                <w:bdr w:val="nil"/>
                <w:lang w:val="en-US" w:eastAsia="en-AU"/>
              </w:rPr>
              <w:t xml:space="preserve">Slow Wave </w:t>
            </w:r>
            <w:r w:rsidRPr="003703A0">
              <w:rPr>
                <w:rFonts w:ascii="Arial" w:eastAsia="Helvetica" w:hAnsi="Arial" w:cs="Arial"/>
                <w:color w:val="000000"/>
                <w:sz w:val="16"/>
                <w:szCs w:val="16"/>
                <w:highlight w:val="green"/>
                <w:bdr w:val="nil"/>
                <w:lang w:val="en-US" w:eastAsia="en-AU"/>
              </w:rPr>
              <w:t>is a three minute animation about sleep disturbances. The film features atmospheric sound design to accompany the disorienting construction of the bedroom where the film focuses</w:t>
            </w:r>
            <w:r w:rsidRPr="00F50821">
              <w:rPr>
                <w:rFonts w:ascii="Arial" w:eastAsia="Helvetica" w:hAnsi="Arial" w:cs="Arial"/>
                <w:color w:val="000000"/>
                <w:sz w:val="16"/>
                <w:szCs w:val="16"/>
                <w:bdr w:val="nil"/>
                <w:lang w:val="en-US" w:eastAsia="en-AU"/>
              </w:rPr>
              <w:t>.</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5B" w14:textId="77777777" w:rsidR="00F50821" w:rsidRPr="00F50821" w:rsidRDefault="00F50821" w:rsidP="00380CF2">
            <w:pPr>
              <w:numPr>
                <w:ilvl w:val="0"/>
                <w:numId w:val="1"/>
              </w:numPr>
              <w:pBdr>
                <w:top w:val="nil"/>
                <w:left w:val="nil"/>
                <w:bottom w:val="nil"/>
                <w:right w:val="nil"/>
                <w:between w:val="nil"/>
                <w:bar w:val="nil"/>
              </w:pBdr>
              <w:spacing w:after="0" w:line="240" w:lineRule="auto"/>
              <w:rPr>
                <w:rFonts w:ascii="Arial" w:eastAsia="Helvetica" w:hAnsi="Arial" w:cs="Arial"/>
                <w:color w:val="000000"/>
                <w:sz w:val="16"/>
                <w:szCs w:val="16"/>
                <w:bdr w:val="nil"/>
                <w:lang w:val="en-US" w:eastAsia="en-AU"/>
              </w:rPr>
            </w:pPr>
            <w:r w:rsidRPr="00F50821">
              <w:rPr>
                <w:rFonts w:ascii="Arial" w:eastAsia="Helvetica" w:hAnsi="Arial" w:cs="Arial"/>
                <w:color w:val="000000"/>
                <w:sz w:val="16"/>
                <w:szCs w:val="16"/>
                <w:bdr w:val="nil"/>
                <w:lang w:val="en-US" w:eastAsia="en-AU"/>
              </w:rPr>
              <w:t>This film is an example of a poetic/experimental short film.</w:t>
            </w:r>
          </w:p>
          <w:p w14:paraId="4BB31A5C" w14:textId="77777777" w:rsidR="00F50821" w:rsidRPr="00F50821" w:rsidRDefault="00F50821" w:rsidP="00380CF2">
            <w:pPr>
              <w:numPr>
                <w:ilvl w:val="0"/>
                <w:numId w:val="1"/>
              </w:numPr>
              <w:pBdr>
                <w:top w:val="nil"/>
                <w:left w:val="nil"/>
                <w:bottom w:val="nil"/>
                <w:right w:val="nil"/>
                <w:between w:val="nil"/>
                <w:bar w:val="nil"/>
              </w:pBdr>
              <w:spacing w:after="0" w:line="240" w:lineRule="auto"/>
              <w:rPr>
                <w:rFonts w:ascii="Arial" w:eastAsia="Helvetica" w:hAnsi="Arial" w:cs="Arial"/>
                <w:color w:val="000000"/>
                <w:sz w:val="16"/>
                <w:szCs w:val="16"/>
                <w:bdr w:val="nil"/>
                <w:lang w:val="en-US" w:eastAsia="en-AU"/>
              </w:rPr>
            </w:pPr>
            <w:r w:rsidRPr="00F50821">
              <w:rPr>
                <w:rFonts w:ascii="Arial" w:eastAsia="Helvetica" w:hAnsi="Arial" w:cs="Arial"/>
                <w:color w:val="000000"/>
                <w:sz w:val="16"/>
                <w:szCs w:val="16"/>
                <w:bdr w:val="nil"/>
                <w:lang w:val="en-US" w:eastAsia="en-AU"/>
              </w:rPr>
              <w:t>The sound design is important in accompanying the visuals. It is atmospheric and made up of many sound effects which create the dramatic environment seen in the film.</w:t>
            </w:r>
          </w:p>
          <w:p w14:paraId="4BB31A5D" w14:textId="77777777" w:rsidR="00F50821" w:rsidRPr="00F50821" w:rsidRDefault="00F50821" w:rsidP="00380CF2">
            <w:pPr>
              <w:numPr>
                <w:ilvl w:val="0"/>
                <w:numId w:val="1"/>
              </w:numPr>
              <w:pBdr>
                <w:top w:val="nil"/>
                <w:left w:val="nil"/>
                <w:bottom w:val="nil"/>
                <w:right w:val="nil"/>
                <w:between w:val="nil"/>
                <w:bar w:val="nil"/>
              </w:pBdr>
              <w:spacing w:after="0" w:line="240" w:lineRule="auto"/>
              <w:rPr>
                <w:rFonts w:ascii="Arial" w:eastAsia="Helvetica" w:hAnsi="Arial" w:cs="Arial"/>
                <w:color w:val="000000"/>
                <w:sz w:val="16"/>
                <w:szCs w:val="16"/>
                <w:bdr w:val="nil"/>
                <w:lang w:val="en-US" w:eastAsia="en-AU"/>
              </w:rPr>
            </w:pPr>
            <w:r w:rsidRPr="00F50821">
              <w:rPr>
                <w:rFonts w:ascii="Arial" w:eastAsia="Helvetica" w:hAnsi="Arial" w:cs="Arial"/>
                <w:color w:val="000000"/>
                <w:sz w:val="16"/>
                <w:szCs w:val="16"/>
                <w:bdr w:val="nil"/>
                <w:lang w:val="en-US" w:eastAsia="en-AU"/>
              </w:rPr>
              <w:t>Patterns can be seen in aspects of the setting and all the objects have been recreated in an angular form.</w:t>
            </w:r>
          </w:p>
        </w:tc>
      </w:tr>
      <w:tr w:rsidR="00F50821" w:rsidRPr="002C08FD" w14:paraId="4BB31A69" w14:textId="77777777" w:rsidTr="00380CF2">
        <w:tblPrEx>
          <w:shd w:val="clear" w:color="auto" w:fill="auto"/>
        </w:tblPrEx>
        <w:trPr>
          <w:trHeight w:val="1814"/>
        </w:trPr>
        <w:tc>
          <w:tcPr>
            <w:tcW w:w="1214"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4BB31A5F" w14:textId="77777777" w:rsidR="00F50821" w:rsidRPr="003703A0" w:rsidRDefault="000A6543" w:rsidP="00380CF2">
            <w:pPr>
              <w:pBdr>
                <w:top w:val="nil"/>
                <w:left w:val="nil"/>
                <w:bottom w:val="nil"/>
                <w:right w:val="nil"/>
                <w:between w:val="nil"/>
                <w:bar w:val="nil"/>
              </w:pBdr>
              <w:spacing w:after="0" w:line="240" w:lineRule="auto"/>
              <w:rPr>
                <w:rFonts w:ascii="Arial" w:eastAsia="Helvetica" w:hAnsi="Arial" w:cs="Arial"/>
                <w:b/>
                <w:bCs/>
                <w:color w:val="000000"/>
                <w:sz w:val="16"/>
                <w:szCs w:val="16"/>
                <w:highlight w:val="yellow"/>
                <w:bdr w:val="nil"/>
                <w:lang w:eastAsia="en-AU"/>
              </w:rPr>
            </w:pPr>
            <w:r w:rsidRPr="003703A0">
              <w:rPr>
                <w:rFonts w:ascii="Arial" w:eastAsia="Helvetica" w:hAnsi="Arial" w:cs="Arial"/>
                <w:b/>
                <w:bCs/>
                <w:color w:val="000000"/>
                <w:sz w:val="16"/>
                <w:szCs w:val="16"/>
                <w:highlight w:val="yellow"/>
                <w:bdr w:val="nil"/>
                <w:lang w:eastAsia="en-AU"/>
              </w:rPr>
              <w:t>Time magazine article</w:t>
            </w:r>
          </w:p>
        </w:tc>
        <w:tc>
          <w:tcPr>
            <w:tcW w:w="25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B31A60" w14:textId="77777777" w:rsidR="00F50821" w:rsidRPr="003703A0" w:rsidRDefault="00F50821" w:rsidP="00380CF2">
            <w:pPr>
              <w:pBdr>
                <w:top w:val="nil"/>
                <w:left w:val="nil"/>
                <w:bottom w:val="nil"/>
                <w:right w:val="nil"/>
                <w:between w:val="nil"/>
                <w:bar w:val="nil"/>
              </w:pBdr>
              <w:spacing w:after="0" w:line="240" w:lineRule="auto"/>
              <w:rPr>
                <w:rFonts w:ascii="Arial" w:eastAsia="Arial Unicode MS" w:hAnsi="Arial" w:cs="Arial"/>
                <w:color w:val="000000"/>
                <w:sz w:val="16"/>
                <w:szCs w:val="16"/>
                <w:highlight w:val="yellow"/>
                <w:bdr w:val="nil"/>
                <w:lang w:val="en-US" w:eastAsia="en-AU"/>
              </w:rPr>
            </w:pPr>
            <w:r w:rsidRPr="003703A0">
              <w:rPr>
                <w:rFonts w:ascii="Arial" w:eastAsia="Arial Unicode MS" w:hAnsi="Arial" w:cs="Arial"/>
                <w:color w:val="000000"/>
                <w:sz w:val="16"/>
                <w:szCs w:val="16"/>
                <w:highlight w:val="yellow"/>
                <w:bdr w:val="nil"/>
                <w:lang w:val="en-US" w:eastAsia="en-AU"/>
              </w:rPr>
              <w:t>Leigh, A 2014, ‘This Country Proves That National Gun Buybacks Reduce Mass Shootings’, </w:t>
            </w:r>
            <w:r w:rsidRPr="003703A0">
              <w:rPr>
                <w:rFonts w:ascii="Arial" w:eastAsia="Arial Unicode MS" w:hAnsi="Arial" w:cs="Arial"/>
                <w:i/>
                <w:iCs/>
                <w:color w:val="000000"/>
                <w:sz w:val="16"/>
                <w:szCs w:val="16"/>
                <w:highlight w:val="yellow"/>
                <w:bdr w:val="nil"/>
                <w:lang w:val="en-US" w:eastAsia="en-AU"/>
              </w:rPr>
              <w:t>Time</w:t>
            </w:r>
            <w:r w:rsidRPr="003703A0">
              <w:rPr>
                <w:rFonts w:ascii="Arial" w:eastAsia="Arial Unicode MS" w:hAnsi="Arial" w:cs="Arial"/>
                <w:color w:val="000000"/>
                <w:sz w:val="16"/>
                <w:szCs w:val="16"/>
                <w:highlight w:val="yellow"/>
                <w:bdr w:val="nil"/>
                <w:lang w:val="en-US" w:eastAsia="en-AU"/>
              </w:rPr>
              <w:t>, 5 June, accessed 18 December 2014, &lt;http://time.com/2822017/this-country-proves-that-national-gun-buybacks-reduce-mass-shootings/&gt;.</w:t>
            </w:r>
          </w:p>
          <w:p w14:paraId="4BB31A61" w14:textId="77777777" w:rsidR="00F50821" w:rsidRPr="003703A0" w:rsidRDefault="00F50821" w:rsidP="00380CF2">
            <w:pPr>
              <w:pBdr>
                <w:top w:val="nil"/>
                <w:left w:val="nil"/>
                <w:bottom w:val="nil"/>
                <w:right w:val="nil"/>
                <w:between w:val="nil"/>
                <w:bar w:val="nil"/>
              </w:pBdr>
              <w:spacing w:after="0" w:line="240" w:lineRule="auto"/>
              <w:rPr>
                <w:rFonts w:ascii="Arial" w:eastAsia="Arial Unicode MS" w:hAnsi="Arial" w:cs="Arial"/>
                <w:color w:val="000000"/>
                <w:sz w:val="16"/>
                <w:szCs w:val="16"/>
                <w:highlight w:val="yellow"/>
                <w:bdr w:val="nil"/>
                <w:lang w:val="en-US" w:eastAsia="en-AU"/>
              </w:rPr>
            </w:pPr>
          </w:p>
        </w:tc>
        <w:tc>
          <w:tcPr>
            <w:tcW w:w="3545"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B31A62" w14:textId="77777777" w:rsidR="00F50821" w:rsidRPr="00F50821" w:rsidRDefault="00F50821" w:rsidP="00380CF2">
            <w:pPr>
              <w:pBdr>
                <w:top w:val="nil"/>
                <w:left w:val="nil"/>
                <w:bottom w:val="nil"/>
                <w:right w:val="nil"/>
                <w:between w:val="nil"/>
                <w:bar w:val="nil"/>
              </w:pBdr>
              <w:spacing w:after="0" w:line="240" w:lineRule="auto"/>
              <w:rPr>
                <w:rFonts w:ascii="Arial" w:eastAsia="Helvetica" w:hAnsi="Arial" w:cs="Arial"/>
                <w:color w:val="000000"/>
                <w:sz w:val="16"/>
                <w:szCs w:val="16"/>
                <w:bdr w:val="nil"/>
                <w:lang w:eastAsia="en-AU"/>
              </w:rPr>
            </w:pPr>
            <w:r w:rsidRPr="003703A0">
              <w:rPr>
                <w:rFonts w:ascii="Arial" w:eastAsia="Helvetica" w:hAnsi="Arial" w:cs="Arial"/>
                <w:color w:val="000000"/>
                <w:sz w:val="16"/>
                <w:szCs w:val="16"/>
                <w:highlight w:val="green"/>
                <w:bdr w:val="nil"/>
                <w:lang w:val="en-US" w:eastAsia="en-AU"/>
              </w:rPr>
              <w:t xml:space="preserve">The purpose of the source is to provide information and give evidence to prove that gun buybacks reduce mass shootings. It is written by Andrew Leigh, </w:t>
            </w:r>
            <w:r w:rsidRPr="003703A0">
              <w:rPr>
                <w:rFonts w:ascii="Arial" w:hAnsi="Arial" w:cs="Arial"/>
                <w:sz w:val="16"/>
                <w:szCs w:val="16"/>
                <w:highlight w:val="green"/>
              </w:rPr>
              <w:t xml:space="preserve"> an economics professor and an Australian MP</w:t>
            </w:r>
          </w:p>
        </w:tc>
        <w:tc>
          <w:tcPr>
            <w:tcW w:w="737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B31A63" w14:textId="77777777" w:rsidR="000A6543" w:rsidRPr="000A6543" w:rsidRDefault="000A6543" w:rsidP="00380CF2">
            <w:pPr>
              <w:numPr>
                <w:ilvl w:val="0"/>
                <w:numId w:val="6"/>
              </w:numPr>
              <w:spacing w:line="240" w:lineRule="auto"/>
              <w:rPr>
                <w:rFonts w:ascii="Arial" w:hAnsi="Arial" w:cs="Arial"/>
                <w:sz w:val="16"/>
                <w:szCs w:val="16"/>
              </w:rPr>
            </w:pPr>
            <w:r w:rsidRPr="000A6543">
              <w:rPr>
                <w:rFonts w:ascii="Arial" w:hAnsi="Arial" w:cs="Arial"/>
                <w:sz w:val="16"/>
                <w:szCs w:val="16"/>
              </w:rPr>
              <w:t>In 1996, the Port Arthur massacre took place, a gunman killed 35 people at a tourist attraction in Tasmania</w:t>
            </w:r>
          </w:p>
          <w:p w14:paraId="4BB31A64" w14:textId="77777777" w:rsidR="000A6543" w:rsidRPr="000A6543" w:rsidRDefault="000A6543" w:rsidP="00380CF2">
            <w:pPr>
              <w:numPr>
                <w:ilvl w:val="0"/>
                <w:numId w:val="6"/>
              </w:numPr>
              <w:spacing w:line="240" w:lineRule="auto"/>
              <w:rPr>
                <w:rFonts w:ascii="Arial" w:hAnsi="Arial" w:cs="Arial"/>
                <w:sz w:val="16"/>
                <w:szCs w:val="16"/>
              </w:rPr>
            </w:pPr>
            <w:r w:rsidRPr="000A6543">
              <w:rPr>
                <w:rFonts w:ascii="Arial" w:hAnsi="Arial" w:cs="Arial"/>
                <w:sz w:val="16"/>
                <w:szCs w:val="16"/>
              </w:rPr>
              <w:t>Howard tightened laws around access to firearms, particularly rifles and shotguns, government also announced a buyback with owners being compensated for weapons at market prices. Over 650,000 guns were handed in.</w:t>
            </w:r>
          </w:p>
          <w:p w14:paraId="4BB31A65" w14:textId="77777777" w:rsidR="000A6543" w:rsidRPr="000A6543" w:rsidRDefault="000A6543" w:rsidP="00380CF2">
            <w:pPr>
              <w:numPr>
                <w:ilvl w:val="0"/>
                <w:numId w:val="6"/>
              </w:numPr>
              <w:spacing w:line="240" w:lineRule="auto"/>
              <w:rPr>
                <w:rFonts w:ascii="Arial" w:hAnsi="Arial" w:cs="Arial"/>
                <w:sz w:val="16"/>
                <w:szCs w:val="16"/>
              </w:rPr>
            </w:pPr>
            <w:r w:rsidRPr="000A6543">
              <w:rPr>
                <w:rFonts w:ascii="Arial" w:hAnsi="Arial" w:cs="Arial"/>
                <w:sz w:val="16"/>
                <w:szCs w:val="16"/>
              </w:rPr>
              <w:t>The national gun buyback reduced gun deaths: Decade prior to buyback, there was an average of one mass shooting (five or more victims) every year. Decade post buyback there were no mass shootings.Firearms homicide and suicide rates had been trending downwards through the 1980s and early 1990s, but the fall accelerated after the buyback</w:t>
            </w:r>
          </w:p>
          <w:p w14:paraId="4BB31A66" w14:textId="77777777" w:rsidR="000A6543" w:rsidRPr="000A6543" w:rsidRDefault="000A6543" w:rsidP="00380CF2">
            <w:pPr>
              <w:numPr>
                <w:ilvl w:val="0"/>
                <w:numId w:val="6"/>
              </w:numPr>
              <w:spacing w:line="240" w:lineRule="auto"/>
              <w:rPr>
                <w:rFonts w:ascii="Arial" w:hAnsi="Arial" w:cs="Arial"/>
                <w:sz w:val="16"/>
                <w:szCs w:val="16"/>
              </w:rPr>
            </w:pPr>
            <w:r w:rsidRPr="000A6543">
              <w:rPr>
                <w:rFonts w:ascii="Arial" w:hAnsi="Arial" w:cs="Arial"/>
                <w:sz w:val="16"/>
                <w:szCs w:val="16"/>
              </w:rPr>
              <w:t>In states where more firearms were brought back, there was a bigger drop in gun deaths</w:t>
            </w:r>
          </w:p>
          <w:p w14:paraId="4BB31A67" w14:textId="77777777" w:rsidR="000A6543" w:rsidRPr="000A6543" w:rsidRDefault="000A6543" w:rsidP="00380CF2">
            <w:pPr>
              <w:numPr>
                <w:ilvl w:val="0"/>
                <w:numId w:val="6"/>
              </w:numPr>
              <w:spacing w:line="240" w:lineRule="auto"/>
              <w:rPr>
                <w:rFonts w:ascii="Arial" w:hAnsi="Arial" w:cs="Arial"/>
                <w:sz w:val="16"/>
                <w:szCs w:val="16"/>
              </w:rPr>
            </w:pPr>
            <w:r w:rsidRPr="000A6543">
              <w:rPr>
                <w:rFonts w:ascii="Arial" w:hAnsi="Arial" w:cs="Arial"/>
                <w:sz w:val="16"/>
                <w:szCs w:val="16"/>
              </w:rPr>
              <w:t>U.S researches have studied the impact of U.S gun buybacks on crime and found no effect: most likely because the buybacks are conducted at city level and are not accompanied by a general tightening in ownership laws (or nationwide buybacks)</w:t>
            </w:r>
          </w:p>
          <w:p w14:paraId="4BB31A68" w14:textId="77777777" w:rsidR="000A6543" w:rsidRPr="002C08FD" w:rsidRDefault="000A6543" w:rsidP="00380CF2">
            <w:pPr>
              <w:pStyle w:val="ListParagraph"/>
              <w:numPr>
                <w:ilvl w:val="0"/>
                <w:numId w:val="6"/>
              </w:numPr>
              <w:rPr>
                <w:rFonts w:ascii="Arial" w:hAnsi="Arial" w:cs="Arial"/>
                <w:sz w:val="16"/>
                <w:szCs w:val="16"/>
              </w:rPr>
            </w:pPr>
            <w:r w:rsidRPr="002C08FD">
              <w:rPr>
                <w:rFonts w:ascii="Arial" w:hAnsi="Arial" w:cs="Arial"/>
                <w:sz w:val="16"/>
                <w:szCs w:val="16"/>
              </w:rPr>
              <w:t>Gun deaths are more likely to occur when a depressed teen finds dad’s gun, angry spouse turns rifle on cheating partner, or when young boy opens the bedside drawer and starts playing with a loaded pistol</w:t>
            </w:r>
          </w:p>
        </w:tc>
      </w:tr>
      <w:tr w:rsidR="000A6543" w:rsidRPr="002C08FD" w14:paraId="4BB31A70" w14:textId="77777777" w:rsidTr="00380CF2">
        <w:tblPrEx>
          <w:shd w:val="clear" w:color="auto" w:fill="auto"/>
        </w:tblPrEx>
        <w:trPr>
          <w:trHeight w:val="1814"/>
        </w:trPr>
        <w:tc>
          <w:tcPr>
            <w:tcW w:w="1214"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4BB31A6A" w14:textId="77777777" w:rsidR="00F50821" w:rsidRPr="003703A0" w:rsidRDefault="001E449B" w:rsidP="00380CF2">
            <w:pPr>
              <w:pBdr>
                <w:top w:val="nil"/>
                <w:left w:val="nil"/>
                <w:bottom w:val="nil"/>
                <w:right w:val="nil"/>
                <w:between w:val="nil"/>
                <w:bar w:val="nil"/>
              </w:pBdr>
              <w:spacing w:after="0" w:line="240" w:lineRule="auto"/>
              <w:rPr>
                <w:rFonts w:ascii="Arial" w:eastAsia="Helvetica" w:hAnsi="Arial" w:cs="Arial"/>
                <w:b/>
                <w:bCs/>
                <w:color w:val="000000"/>
                <w:sz w:val="16"/>
                <w:szCs w:val="16"/>
                <w:highlight w:val="yellow"/>
                <w:bdr w:val="nil"/>
                <w:lang w:eastAsia="en-AU"/>
              </w:rPr>
            </w:pPr>
            <w:r w:rsidRPr="003703A0">
              <w:rPr>
                <w:rFonts w:ascii="Arial" w:eastAsia="Helvetica" w:hAnsi="Arial" w:cs="Arial"/>
                <w:b/>
                <w:bCs/>
                <w:color w:val="000000"/>
                <w:sz w:val="16"/>
                <w:szCs w:val="16"/>
                <w:highlight w:val="yellow"/>
                <w:bdr w:val="nil"/>
                <w:lang w:eastAsia="en-AU"/>
              </w:rPr>
              <w:t>Academic Study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6B" w14:textId="77777777" w:rsidR="00F50821" w:rsidRPr="003703A0" w:rsidRDefault="001E449B" w:rsidP="00380CF2">
            <w:pPr>
              <w:pBdr>
                <w:top w:val="nil"/>
                <w:left w:val="nil"/>
                <w:bottom w:val="nil"/>
                <w:right w:val="nil"/>
                <w:between w:val="nil"/>
                <w:bar w:val="nil"/>
              </w:pBdr>
              <w:spacing w:after="0" w:line="240" w:lineRule="auto"/>
              <w:rPr>
                <w:rFonts w:ascii="Arial" w:eastAsia="Arial Unicode MS" w:hAnsi="Arial" w:cs="Arial"/>
                <w:color w:val="000000"/>
                <w:sz w:val="16"/>
                <w:szCs w:val="16"/>
                <w:highlight w:val="yellow"/>
                <w:bdr w:val="nil"/>
                <w:lang w:val="en-US" w:eastAsia="en-AU"/>
              </w:rPr>
            </w:pPr>
            <w:r w:rsidRPr="003703A0">
              <w:rPr>
                <w:rFonts w:ascii="Arial" w:hAnsi="Arial" w:cs="Arial"/>
                <w:color w:val="262626"/>
                <w:sz w:val="16"/>
                <w:szCs w:val="16"/>
                <w:highlight w:val="yellow"/>
              </w:rPr>
              <w:t xml:space="preserve">Schwingel, A 2009 </w:t>
            </w:r>
            <w:r w:rsidRPr="003703A0">
              <w:rPr>
                <w:rFonts w:ascii="Arial" w:hAnsi="Arial" w:cs="Arial"/>
                <w:i/>
                <w:iCs/>
                <w:color w:val="262626"/>
                <w:sz w:val="16"/>
                <w:szCs w:val="16"/>
                <w:highlight w:val="yellow"/>
              </w:rPr>
              <w:t>Continued work employment and volunteerism and mental well-being of older adults: Singapore longitudinal ageing studies.</w:t>
            </w:r>
            <w:r w:rsidRPr="003703A0">
              <w:rPr>
                <w:rFonts w:ascii="Arial" w:hAnsi="Arial" w:cs="Arial"/>
                <w:color w:val="262626"/>
                <w:sz w:val="16"/>
                <w:szCs w:val="16"/>
                <w:highlight w:val="yellow"/>
              </w:rPr>
              <w:t>, US national Library of Medicine National Institutes of Health, accessed 13 October 2013, &lt;http://www.ncbi.nlm.nih.gov/pubmed/19474036&gt;.</w:t>
            </w:r>
          </w:p>
        </w:tc>
        <w:tc>
          <w:tcPr>
            <w:tcW w:w="354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6C" w14:textId="77777777" w:rsidR="00F50821" w:rsidRPr="00F50821" w:rsidRDefault="001E449B" w:rsidP="00380CF2">
            <w:pPr>
              <w:pBdr>
                <w:top w:val="nil"/>
                <w:left w:val="nil"/>
                <w:bottom w:val="nil"/>
                <w:right w:val="nil"/>
                <w:between w:val="nil"/>
                <w:bar w:val="nil"/>
              </w:pBdr>
              <w:spacing w:after="0" w:line="240" w:lineRule="auto"/>
              <w:rPr>
                <w:rFonts w:ascii="Arial" w:eastAsia="Helvetica" w:hAnsi="Arial" w:cs="Arial"/>
                <w:color w:val="000000"/>
                <w:sz w:val="16"/>
                <w:szCs w:val="16"/>
                <w:bdr w:val="nil"/>
                <w:lang w:eastAsia="en-AU"/>
              </w:rPr>
            </w:pPr>
            <w:r w:rsidRPr="003703A0">
              <w:rPr>
                <w:rFonts w:ascii="Arial" w:hAnsi="Arial" w:cs="Arial"/>
                <w:sz w:val="16"/>
                <w:szCs w:val="16"/>
                <w:highlight w:val="green"/>
              </w:rPr>
              <w:t>Provides statistics on what volunteering can do for your mental well-being. Professor Schwingel works at the University of Illinois and headed up this study. The objective was to examine the effect of late life engagement in continued work involvement or volunteer activities during retirement on mental well-being.</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6D" w14:textId="77777777" w:rsidR="001E449B" w:rsidRPr="001E449B" w:rsidRDefault="001E449B" w:rsidP="00380CF2">
            <w:pPr>
              <w:numPr>
                <w:ilvl w:val="0"/>
                <w:numId w:val="7"/>
              </w:numPr>
              <w:spacing w:line="240" w:lineRule="auto"/>
              <w:rPr>
                <w:rFonts w:ascii="Arial" w:hAnsi="Arial" w:cs="Arial"/>
                <w:sz w:val="16"/>
                <w:szCs w:val="16"/>
              </w:rPr>
            </w:pPr>
            <w:r w:rsidRPr="001E449B">
              <w:rPr>
                <w:rFonts w:ascii="Arial" w:hAnsi="Arial" w:cs="Arial"/>
                <w:sz w:val="16"/>
                <w:szCs w:val="16"/>
              </w:rPr>
              <w:t>Volunteering retirees and working seniors gave significantly better MMSE cognitive performance scores, fewer depressive symptoms, and better mental well-being and life satisfaction than non-volunteering retirees.</w:t>
            </w:r>
          </w:p>
          <w:p w14:paraId="4BB31A6E" w14:textId="77777777" w:rsidR="001E449B" w:rsidRPr="001E449B" w:rsidRDefault="001E449B" w:rsidP="00380CF2">
            <w:pPr>
              <w:numPr>
                <w:ilvl w:val="0"/>
                <w:numId w:val="7"/>
              </w:numPr>
              <w:spacing w:line="240" w:lineRule="auto"/>
              <w:rPr>
                <w:rFonts w:ascii="Arial" w:hAnsi="Arial" w:cs="Arial"/>
                <w:sz w:val="16"/>
                <w:szCs w:val="16"/>
              </w:rPr>
            </w:pPr>
            <w:r w:rsidRPr="001E449B">
              <w:rPr>
                <w:rFonts w:ascii="Arial" w:hAnsi="Arial" w:cs="Arial"/>
                <w:sz w:val="16"/>
                <w:szCs w:val="16"/>
              </w:rPr>
              <w:t xml:space="preserve">The results of this study suggest that continued work involvement or volunteerism provides opportunities for social interaction and engagement and may be associated with enhanced mental well-being. </w:t>
            </w:r>
          </w:p>
          <w:p w14:paraId="4BB31A6F" w14:textId="77777777" w:rsidR="00F50821" w:rsidRPr="00F50821" w:rsidRDefault="00F50821" w:rsidP="00380CF2">
            <w:pPr>
              <w:pBdr>
                <w:top w:val="nil"/>
                <w:left w:val="nil"/>
                <w:bottom w:val="nil"/>
                <w:right w:val="nil"/>
                <w:between w:val="nil"/>
                <w:bar w:val="nil"/>
              </w:pBdr>
              <w:spacing w:after="0" w:line="240" w:lineRule="auto"/>
              <w:ind w:left="147"/>
              <w:rPr>
                <w:rFonts w:ascii="Arial" w:eastAsia="Helvetica" w:hAnsi="Arial" w:cs="Arial"/>
                <w:i/>
                <w:iCs/>
                <w:color w:val="000000"/>
                <w:sz w:val="16"/>
                <w:szCs w:val="16"/>
                <w:bdr w:val="nil"/>
                <w:lang w:val="en-US" w:eastAsia="en-AU"/>
              </w:rPr>
            </w:pPr>
          </w:p>
        </w:tc>
      </w:tr>
      <w:tr w:rsidR="00380CF2" w:rsidRPr="002C08FD" w14:paraId="4BB31A7D" w14:textId="77777777" w:rsidTr="00380CF2">
        <w:tblPrEx>
          <w:shd w:val="clear" w:color="auto" w:fill="auto"/>
        </w:tblPrEx>
        <w:trPr>
          <w:trHeight w:val="2311"/>
        </w:trPr>
        <w:tc>
          <w:tcPr>
            <w:tcW w:w="1214"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4BB31A71" w14:textId="77777777" w:rsidR="00380CF2" w:rsidRPr="003703A0" w:rsidRDefault="00380CF2" w:rsidP="00380CF2">
            <w:pPr>
              <w:pBdr>
                <w:top w:val="nil"/>
                <w:left w:val="nil"/>
                <w:bottom w:val="nil"/>
                <w:right w:val="nil"/>
                <w:between w:val="nil"/>
                <w:bar w:val="nil"/>
              </w:pBdr>
              <w:spacing w:after="0" w:line="240" w:lineRule="auto"/>
              <w:rPr>
                <w:rFonts w:ascii="Arial" w:eastAsia="Helvetica" w:hAnsi="Arial" w:cs="Arial"/>
                <w:b/>
                <w:bCs/>
                <w:color w:val="000000"/>
                <w:sz w:val="16"/>
                <w:szCs w:val="16"/>
                <w:highlight w:val="yellow"/>
                <w:bdr w:val="nil"/>
                <w:lang w:eastAsia="en-AU"/>
              </w:rPr>
            </w:pPr>
            <w:r w:rsidRPr="003703A0">
              <w:rPr>
                <w:rFonts w:ascii="Arial" w:eastAsia="Helvetica" w:hAnsi="Arial" w:cs="Arial"/>
                <w:b/>
                <w:bCs/>
                <w:color w:val="000000"/>
                <w:sz w:val="16"/>
                <w:szCs w:val="16"/>
                <w:highlight w:val="yellow"/>
                <w:bdr w:val="nil"/>
                <w:lang w:eastAsia="en-AU"/>
              </w:rPr>
              <w:lastRenderedPageBreak/>
              <w:t>Youtube clip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72" w14:textId="77777777" w:rsidR="00380CF2" w:rsidRPr="003703A0" w:rsidRDefault="00380CF2" w:rsidP="00380CF2">
            <w:pPr>
              <w:pStyle w:val="BodyText"/>
              <w:spacing w:before="82"/>
              <w:ind w:left="119"/>
              <w:rPr>
                <w:rFonts w:ascii="Arial" w:hAnsi="Arial" w:cs="Arial"/>
                <w:sz w:val="18"/>
                <w:szCs w:val="18"/>
                <w:highlight w:val="yellow"/>
              </w:rPr>
            </w:pPr>
            <w:r w:rsidRPr="003703A0">
              <w:rPr>
                <w:rFonts w:ascii="Arial" w:hAnsi="Arial" w:cs="Arial"/>
                <w:color w:val="3A3B3B"/>
                <w:sz w:val="18"/>
                <w:szCs w:val="18"/>
                <w:highlight w:val="yellow"/>
              </w:rPr>
              <w:t>"Lives</w:t>
            </w:r>
            <w:r w:rsidRPr="003703A0">
              <w:rPr>
                <w:rFonts w:ascii="Arial" w:hAnsi="Arial" w:cs="Arial"/>
                <w:color w:val="3A3B3B"/>
                <w:spacing w:val="-16"/>
                <w:sz w:val="18"/>
                <w:szCs w:val="18"/>
                <w:highlight w:val="yellow"/>
              </w:rPr>
              <w:t xml:space="preserve"> </w:t>
            </w:r>
            <w:r w:rsidRPr="003703A0">
              <w:rPr>
                <w:rFonts w:ascii="Arial" w:hAnsi="Arial" w:cs="Arial"/>
                <w:color w:val="3A3B3B"/>
                <w:sz w:val="18"/>
                <w:szCs w:val="18"/>
                <w:highlight w:val="yellow"/>
              </w:rPr>
              <w:t>of</w:t>
            </w:r>
            <w:r w:rsidRPr="003703A0">
              <w:rPr>
                <w:rFonts w:ascii="Arial" w:hAnsi="Arial" w:cs="Arial"/>
                <w:color w:val="3A3B3B"/>
                <w:spacing w:val="-19"/>
                <w:sz w:val="18"/>
                <w:szCs w:val="18"/>
                <w:highlight w:val="yellow"/>
              </w:rPr>
              <w:t xml:space="preserve"> </w:t>
            </w:r>
            <w:r w:rsidRPr="003703A0">
              <w:rPr>
                <w:rFonts w:ascii="Arial" w:hAnsi="Arial" w:cs="Arial"/>
                <w:color w:val="3A3B3B"/>
                <w:sz w:val="18"/>
                <w:szCs w:val="18"/>
                <w:highlight w:val="yellow"/>
              </w:rPr>
              <w:t>Children</w:t>
            </w:r>
            <w:r w:rsidRPr="003703A0">
              <w:rPr>
                <w:rFonts w:ascii="Arial" w:hAnsi="Arial" w:cs="Arial"/>
                <w:color w:val="3A3B3B"/>
                <w:spacing w:val="-8"/>
                <w:sz w:val="18"/>
                <w:szCs w:val="18"/>
                <w:highlight w:val="yellow"/>
              </w:rPr>
              <w:t xml:space="preserve"> </w:t>
            </w:r>
            <w:r w:rsidRPr="003703A0">
              <w:rPr>
                <w:rFonts w:ascii="Arial" w:hAnsi="Arial" w:cs="Arial"/>
                <w:color w:val="3A3B3B"/>
                <w:sz w:val="18"/>
                <w:szCs w:val="18"/>
                <w:highlight w:val="yellow"/>
              </w:rPr>
              <w:t>1800</w:t>
            </w:r>
            <w:r w:rsidRPr="003703A0">
              <w:rPr>
                <w:rFonts w:ascii="Arial" w:hAnsi="Arial" w:cs="Arial"/>
                <w:color w:val="3A3B3B"/>
                <w:spacing w:val="5"/>
                <w:sz w:val="18"/>
                <w:szCs w:val="18"/>
                <w:highlight w:val="yellow"/>
              </w:rPr>
              <w:t>s</w:t>
            </w:r>
            <w:r w:rsidRPr="003703A0">
              <w:rPr>
                <w:rFonts w:ascii="Arial" w:hAnsi="Arial" w:cs="Arial"/>
                <w:color w:val="575959"/>
                <w:sz w:val="18"/>
                <w:szCs w:val="18"/>
                <w:highlight w:val="yellow"/>
              </w:rPr>
              <w:t>."</w:t>
            </w:r>
            <w:r w:rsidRPr="003703A0">
              <w:rPr>
                <w:rFonts w:ascii="Arial" w:hAnsi="Arial" w:cs="Arial"/>
                <w:color w:val="575959"/>
                <w:spacing w:val="-15"/>
                <w:sz w:val="18"/>
                <w:szCs w:val="18"/>
                <w:highlight w:val="yellow"/>
              </w:rPr>
              <w:t xml:space="preserve"> </w:t>
            </w:r>
            <w:r w:rsidRPr="003703A0">
              <w:rPr>
                <w:rFonts w:ascii="Arial" w:eastAsia="Arial" w:hAnsi="Arial" w:cs="Arial"/>
                <w:i/>
                <w:color w:val="3A3B3B"/>
                <w:sz w:val="18"/>
                <w:szCs w:val="18"/>
                <w:highlight w:val="yellow"/>
              </w:rPr>
              <w:t>Yo</w:t>
            </w:r>
            <w:r w:rsidRPr="003703A0">
              <w:rPr>
                <w:rFonts w:ascii="Arial" w:eastAsia="Arial" w:hAnsi="Arial" w:cs="Arial"/>
                <w:i/>
                <w:color w:val="3A3B3B"/>
                <w:spacing w:val="12"/>
                <w:sz w:val="18"/>
                <w:szCs w:val="18"/>
                <w:highlight w:val="yellow"/>
              </w:rPr>
              <w:t>u</w:t>
            </w:r>
            <w:r w:rsidRPr="003703A0">
              <w:rPr>
                <w:rFonts w:ascii="Arial" w:eastAsia="Arial" w:hAnsi="Arial" w:cs="Arial"/>
                <w:i/>
                <w:color w:val="3A3B3B"/>
                <w:sz w:val="18"/>
                <w:szCs w:val="18"/>
                <w:highlight w:val="yellow"/>
              </w:rPr>
              <w:t>Tub</w:t>
            </w:r>
            <w:r w:rsidRPr="003703A0">
              <w:rPr>
                <w:rFonts w:ascii="Arial" w:eastAsia="Arial" w:hAnsi="Arial" w:cs="Arial"/>
                <w:i/>
                <w:color w:val="3A3B3B"/>
                <w:spacing w:val="4"/>
                <w:sz w:val="18"/>
                <w:szCs w:val="18"/>
                <w:highlight w:val="yellow"/>
              </w:rPr>
              <w:t>e</w:t>
            </w:r>
            <w:r w:rsidRPr="003703A0">
              <w:rPr>
                <w:rFonts w:ascii="Arial" w:eastAsia="Arial" w:hAnsi="Arial" w:cs="Arial"/>
                <w:i/>
                <w:color w:val="575959"/>
                <w:sz w:val="18"/>
                <w:szCs w:val="18"/>
                <w:highlight w:val="yellow"/>
              </w:rPr>
              <w:t>.</w:t>
            </w:r>
            <w:r w:rsidRPr="003703A0">
              <w:rPr>
                <w:rFonts w:ascii="Arial" w:eastAsia="Arial" w:hAnsi="Arial" w:cs="Arial"/>
                <w:i/>
                <w:color w:val="575959"/>
                <w:spacing w:val="-30"/>
                <w:sz w:val="18"/>
                <w:szCs w:val="18"/>
                <w:highlight w:val="yellow"/>
              </w:rPr>
              <w:t xml:space="preserve"> </w:t>
            </w:r>
            <w:r w:rsidRPr="003703A0">
              <w:rPr>
                <w:rFonts w:ascii="Arial" w:hAnsi="Arial" w:cs="Arial"/>
                <w:color w:val="3A3B3B"/>
                <w:sz w:val="18"/>
                <w:szCs w:val="18"/>
                <w:highlight w:val="yellow"/>
              </w:rPr>
              <w:t>YouTube</w:t>
            </w:r>
            <w:r w:rsidRPr="003703A0">
              <w:rPr>
                <w:rFonts w:ascii="Arial" w:hAnsi="Arial" w:cs="Arial"/>
                <w:color w:val="3A3B3B"/>
                <w:spacing w:val="-38"/>
                <w:sz w:val="18"/>
                <w:szCs w:val="18"/>
                <w:highlight w:val="yellow"/>
              </w:rPr>
              <w:t xml:space="preserve"> </w:t>
            </w:r>
            <w:r w:rsidRPr="003703A0">
              <w:rPr>
                <w:rFonts w:ascii="Arial" w:hAnsi="Arial" w:cs="Arial"/>
                <w:color w:val="575959"/>
                <w:spacing w:val="8"/>
                <w:sz w:val="18"/>
                <w:szCs w:val="18"/>
                <w:highlight w:val="yellow"/>
              </w:rPr>
              <w:t>,</w:t>
            </w:r>
            <w:r w:rsidRPr="003703A0">
              <w:rPr>
                <w:rFonts w:ascii="Arial" w:hAnsi="Arial" w:cs="Arial"/>
                <w:color w:val="3A3B3B"/>
                <w:sz w:val="18"/>
                <w:szCs w:val="18"/>
                <w:highlight w:val="yellow"/>
              </w:rPr>
              <w:t>29</w:t>
            </w:r>
            <w:r w:rsidRPr="003703A0">
              <w:rPr>
                <w:rFonts w:ascii="Arial" w:hAnsi="Arial" w:cs="Arial"/>
                <w:color w:val="3A3B3B"/>
                <w:spacing w:val="-18"/>
                <w:sz w:val="18"/>
                <w:szCs w:val="18"/>
                <w:highlight w:val="yellow"/>
              </w:rPr>
              <w:t xml:space="preserve"> </w:t>
            </w:r>
            <w:r w:rsidRPr="003703A0">
              <w:rPr>
                <w:rFonts w:ascii="Arial" w:hAnsi="Arial" w:cs="Arial"/>
                <w:color w:val="3A3B3B"/>
                <w:sz w:val="18"/>
                <w:szCs w:val="18"/>
                <w:highlight w:val="yellow"/>
              </w:rPr>
              <w:t>Sep</w:t>
            </w:r>
            <w:r w:rsidRPr="003703A0">
              <w:rPr>
                <w:rFonts w:ascii="Arial" w:hAnsi="Arial" w:cs="Arial"/>
                <w:color w:val="3A3B3B"/>
                <w:spacing w:val="14"/>
                <w:sz w:val="18"/>
                <w:szCs w:val="18"/>
                <w:highlight w:val="yellow"/>
              </w:rPr>
              <w:t>t</w:t>
            </w:r>
            <w:r w:rsidRPr="003703A0">
              <w:rPr>
                <w:rFonts w:ascii="Arial" w:hAnsi="Arial" w:cs="Arial"/>
                <w:color w:val="575959"/>
                <w:sz w:val="18"/>
                <w:szCs w:val="18"/>
                <w:highlight w:val="yellow"/>
              </w:rPr>
              <w:t>.</w:t>
            </w:r>
            <w:r w:rsidRPr="003703A0">
              <w:rPr>
                <w:rFonts w:ascii="Arial" w:hAnsi="Arial" w:cs="Arial"/>
                <w:color w:val="575959"/>
                <w:spacing w:val="-31"/>
                <w:sz w:val="18"/>
                <w:szCs w:val="18"/>
                <w:highlight w:val="yellow"/>
              </w:rPr>
              <w:t xml:space="preserve"> </w:t>
            </w:r>
            <w:r w:rsidRPr="003703A0">
              <w:rPr>
                <w:rFonts w:ascii="Arial" w:hAnsi="Arial" w:cs="Arial"/>
                <w:color w:val="3A3B3B"/>
                <w:sz w:val="18"/>
                <w:szCs w:val="18"/>
                <w:highlight w:val="yellow"/>
              </w:rPr>
              <w:t>2012.</w:t>
            </w:r>
            <w:r w:rsidRPr="003703A0">
              <w:rPr>
                <w:rFonts w:ascii="Arial" w:hAnsi="Arial" w:cs="Arial"/>
                <w:color w:val="3A3B3B"/>
                <w:spacing w:val="-16"/>
                <w:sz w:val="18"/>
                <w:szCs w:val="18"/>
                <w:highlight w:val="yellow"/>
              </w:rPr>
              <w:t xml:space="preserve"> </w:t>
            </w:r>
            <w:r w:rsidRPr="003703A0">
              <w:rPr>
                <w:rFonts w:ascii="Arial" w:hAnsi="Arial" w:cs="Arial"/>
                <w:color w:val="3A3B3B"/>
                <w:sz w:val="18"/>
                <w:szCs w:val="18"/>
                <w:highlight w:val="yellow"/>
              </w:rPr>
              <w:t>Web.</w:t>
            </w:r>
            <w:r w:rsidRPr="003703A0">
              <w:rPr>
                <w:rFonts w:ascii="Arial" w:hAnsi="Arial" w:cs="Arial"/>
                <w:color w:val="3A3B3B"/>
                <w:spacing w:val="-6"/>
                <w:sz w:val="18"/>
                <w:szCs w:val="18"/>
                <w:highlight w:val="yellow"/>
              </w:rPr>
              <w:t xml:space="preserve"> </w:t>
            </w:r>
            <w:r w:rsidRPr="003703A0">
              <w:rPr>
                <w:rFonts w:ascii="Arial" w:hAnsi="Arial" w:cs="Arial"/>
                <w:color w:val="3A3B3B"/>
                <w:sz w:val="18"/>
                <w:szCs w:val="18"/>
                <w:highlight w:val="yellow"/>
              </w:rPr>
              <w:t>1</w:t>
            </w:r>
            <w:r w:rsidRPr="003703A0">
              <w:rPr>
                <w:rFonts w:ascii="Arial" w:hAnsi="Arial" w:cs="Arial"/>
                <w:color w:val="3A3B3B"/>
                <w:spacing w:val="11"/>
                <w:sz w:val="18"/>
                <w:szCs w:val="18"/>
                <w:highlight w:val="yellow"/>
              </w:rPr>
              <w:t>1</w:t>
            </w:r>
            <w:r w:rsidRPr="003703A0">
              <w:rPr>
                <w:rFonts w:ascii="Arial" w:hAnsi="Arial" w:cs="Arial"/>
                <w:color w:val="3A3B3B"/>
                <w:sz w:val="18"/>
                <w:szCs w:val="18"/>
                <w:highlight w:val="yellow"/>
              </w:rPr>
              <w:t>Mar.</w:t>
            </w:r>
            <w:r w:rsidRPr="003703A0">
              <w:rPr>
                <w:rFonts w:ascii="Arial" w:hAnsi="Arial" w:cs="Arial"/>
                <w:color w:val="3A3B3B"/>
                <w:spacing w:val="-20"/>
                <w:sz w:val="18"/>
                <w:szCs w:val="18"/>
                <w:highlight w:val="yellow"/>
              </w:rPr>
              <w:t xml:space="preserve"> </w:t>
            </w:r>
            <w:r w:rsidRPr="003703A0">
              <w:rPr>
                <w:rFonts w:ascii="Arial" w:hAnsi="Arial" w:cs="Arial"/>
                <w:color w:val="3A3B3B"/>
                <w:sz w:val="18"/>
                <w:szCs w:val="18"/>
                <w:highlight w:val="yellow"/>
              </w:rPr>
              <w:t>201</w:t>
            </w:r>
            <w:r w:rsidRPr="003703A0">
              <w:rPr>
                <w:rFonts w:ascii="Arial" w:hAnsi="Arial" w:cs="Arial"/>
                <w:color w:val="3A3B3B"/>
                <w:spacing w:val="15"/>
                <w:sz w:val="18"/>
                <w:szCs w:val="18"/>
                <w:highlight w:val="yellow"/>
              </w:rPr>
              <w:t>4</w:t>
            </w:r>
            <w:r w:rsidRPr="003703A0">
              <w:rPr>
                <w:rFonts w:ascii="Arial" w:hAnsi="Arial" w:cs="Arial"/>
                <w:color w:val="575959"/>
                <w:sz w:val="18"/>
                <w:szCs w:val="18"/>
                <w:highlight w:val="yellow"/>
              </w:rPr>
              <w:t>.</w:t>
            </w:r>
          </w:p>
          <w:p w14:paraId="4BB31A73" w14:textId="77777777" w:rsidR="00380CF2" w:rsidRPr="003703A0" w:rsidRDefault="00A365C4" w:rsidP="00380CF2">
            <w:pPr>
              <w:pStyle w:val="BodyText"/>
              <w:spacing w:before="80"/>
              <w:rPr>
                <w:rFonts w:ascii="Arial" w:hAnsi="Arial" w:cs="Arial"/>
                <w:sz w:val="18"/>
                <w:szCs w:val="18"/>
                <w:highlight w:val="yellow"/>
              </w:rPr>
            </w:pPr>
            <w:hyperlink r:id="rId6">
              <w:r w:rsidR="00380CF2" w:rsidRPr="003703A0">
                <w:rPr>
                  <w:rFonts w:ascii="Arial" w:hAnsi="Arial" w:cs="Arial"/>
                  <w:color w:val="1C6BC4"/>
                  <w:sz w:val="18"/>
                  <w:szCs w:val="18"/>
                  <w:highlight w:val="yellow"/>
                </w:rPr>
                <w:t>htt</w:t>
              </w:r>
              <w:r w:rsidR="00380CF2" w:rsidRPr="003703A0">
                <w:rPr>
                  <w:rFonts w:ascii="Arial" w:hAnsi="Arial" w:cs="Arial"/>
                  <w:color w:val="1C6BC4"/>
                  <w:spacing w:val="11"/>
                  <w:sz w:val="18"/>
                  <w:szCs w:val="18"/>
                  <w:highlight w:val="yellow"/>
                </w:rPr>
                <w:t>p</w:t>
              </w:r>
              <w:r w:rsidR="00380CF2" w:rsidRPr="003703A0">
                <w:rPr>
                  <w:rFonts w:ascii="Arial" w:hAnsi="Arial" w:cs="Arial"/>
                  <w:color w:val="3F80D3"/>
                  <w:spacing w:val="-19"/>
                  <w:sz w:val="18"/>
                  <w:szCs w:val="18"/>
                  <w:highlight w:val="yellow"/>
                </w:rPr>
                <w:t>:</w:t>
              </w:r>
              <w:r w:rsidR="00380CF2" w:rsidRPr="003703A0">
                <w:rPr>
                  <w:rFonts w:ascii="Arial" w:hAnsi="Arial" w:cs="Arial"/>
                  <w:color w:val="1C6BC4"/>
                  <w:sz w:val="18"/>
                  <w:szCs w:val="18"/>
                  <w:highlight w:val="yellow"/>
                </w:rPr>
                <w:t>//www</w:t>
              </w:r>
              <w:r w:rsidR="00380CF2" w:rsidRPr="003703A0">
                <w:rPr>
                  <w:rFonts w:ascii="Arial" w:hAnsi="Arial" w:cs="Arial"/>
                  <w:color w:val="1C6BC4"/>
                  <w:spacing w:val="7"/>
                  <w:sz w:val="18"/>
                  <w:szCs w:val="18"/>
                  <w:highlight w:val="yellow"/>
                </w:rPr>
                <w:t xml:space="preserve"> </w:t>
              </w:r>
            </w:hyperlink>
            <w:r w:rsidR="00380CF2" w:rsidRPr="003703A0">
              <w:rPr>
                <w:rFonts w:ascii="Arial" w:hAnsi="Arial" w:cs="Arial"/>
                <w:color w:val="468EBC"/>
                <w:spacing w:val="-19"/>
                <w:sz w:val="18"/>
                <w:szCs w:val="18"/>
                <w:highlight w:val="yellow"/>
              </w:rPr>
              <w:t>.</w:t>
            </w:r>
            <w:r w:rsidR="00380CF2" w:rsidRPr="003703A0">
              <w:rPr>
                <w:rFonts w:ascii="Arial" w:hAnsi="Arial" w:cs="Arial"/>
                <w:color w:val="1C6BC4"/>
                <w:sz w:val="18"/>
                <w:szCs w:val="18"/>
                <w:highlight w:val="yellow"/>
              </w:rPr>
              <w:t>youtube</w:t>
            </w:r>
            <w:r w:rsidR="00380CF2" w:rsidRPr="003703A0">
              <w:rPr>
                <w:rFonts w:ascii="Arial" w:hAnsi="Arial" w:cs="Arial"/>
                <w:color w:val="1C6BC4"/>
                <w:spacing w:val="-1"/>
                <w:sz w:val="18"/>
                <w:szCs w:val="18"/>
                <w:highlight w:val="yellow"/>
              </w:rPr>
              <w:t xml:space="preserve"> </w:t>
            </w:r>
            <w:r w:rsidR="00380CF2" w:rsidRPr="003703A0">
              <w:rPr>
                <w:rFonts w:ascii="Arial" w:hAnsi="Arial" w:cs="Arial"/>
                <w:color w:val="3F80D3"/>
                <w:spacing w:val="-12"/>
                <w:sz w:val="18"/>
                <w:szCs w:val="18"/>
                <w:highlight w:val="yellow"/>
              </w:rPr>
              <w:t>.</w:t>
            </w:r>
            <w:r w:rsidR="00380CF2" w:rsidRPr="003703A0">
              <w:rPr>
                <w:rFonts w:ascii="Arial" w:hAnsi="Arial" w:cs="Arial"/>
                <w:color w:val="1C6BC4"/>
                <w:sz w:val="18"/>
                <w:szCs w:val="18"/>
                <w:highlight w:val="yellow"/>
              </w:rPr>
              <w:t>com/watch?v</w:t>
            </w:r>
            <w:r w:rsidR="00380CF2" w:rsidRPr="003703A0">
              <w:rPr>
                <w:rFonts w:ascii="Arial" w:hAnsi="Arial" w:cs="Arial"/>
                <w:color w:val="1C6BC4"/>
                <w:spacing w:val="-6"/>
                <w:sz w:val="18"/>
                <w:szCs w:val="18"/>
                <w:highlight w:val="yellow"/>
              </w:rPr>
              <w:t xml:space="preserve"> </w:t>
            </w:r>
            <w:r w:rsidR="00380CF2" w:rsidRPr="003703A0">
              <w:rPr>
                <w:rFonts w:ascii="Arial" w:hAnsi="Arial" w:cs="Arial"/>
                <w:color w:val="3F80D3"/>
                <w:spacing w:val="4"/>
                <w:sz w:val="18"/>
                <w:szCs w:val="18"/>
                <w:highlight w:val="yellow"/>
              </w:rPr>
              <w:t>=</w:t>
            </w:r>
            <w:r w:rsidR="00380CF2" w:rsidRPr="003703A0">
              <w:rPr>
                <w:rFonts w:ascii="Arial" w:hAnsi="Arial" w:cs="Arial"/>
                <w:color w:val="1C6BC4"/>
                <w:sz w:val="18"/>
                <w:szCs w:val="18"/>
                <w:highlight w:val="yellow"/>
              </w:rPr>
              <w:t>11YPr5wttmo</w:t>
            </w:r>
          </w:p>
          <w:p w14:paraId="4BB31A74" w14:textId="77777777" w:rsidR="00380CF2" w:rsidRPr="003703A0" w:rsidRDefault="00380CF2" w:rsidP="00380CF2">
            <w:pPr>
              <w:pBdr>
                <w:top w:val="nil"/>
                <w:left w:val="nil"/>
                <w:bottom w:val="nil"/>
                <w:right w:val="nil"/>
                <w:between w:val="nil"/>
                <w:bar w:val="nil"/>
              </w:pBdr>
              <w:spacing w:after="0" w:line="240" w:lineRule="auto"/>
              <w:rPr>
                <w:rFonts w:ascii="Arial" w:hAnsi="Arial" w:cs="Arial"/>
                <w:color w:val="222222"/>
                <w:sz w:val="16"/>
                <w:szCs w:val="16"/>
                <w:highlight w:val="yellow"/>
                <w:shd w:val="clear" w:color="auto" w:fill="FFFFFF"/>
              </w:rPr>
            </w:pPr>
          </w:p>
        </w:tc>
        <w:tc>
          <w:tcPr>
            <w:tcW w:w="354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75" w14:textId="77777777" w:rsidR="00380CF2" w:rsidRPr="003703A0" w:rsidRDefault="00380CF2" w:rsidP="00380CF2">
            <w:pPr>
              <w:pStyle w:val="BodyText"/>
              <w:spacing w:before="50"/>
              <w:ind w:left="137" w:right="116"/>
              <w:rPr>
                <w:rFonts w:ascii="Arial" w:hAnsi="Arial" w:cs="Arial"/>
                <w:color w:val="3A3A3A"/>
                <w:sz w:val="16"/>
                <w:szCs w:val="16"/>
                <w:highlight w:val="green"/>
              </w:rPr>
            </w:pPr>
            <w:r w:rsidRPr="003703A0">
              <w:rPr>
                <w:rFonts w:ascii="Arial" w:hAnsi="Arial" w:cs="Arial"/>
                <w:color w:val="3A3A3A"/>
                <w:sz w:val="16"/>
                <w:szCs w:val="16"/>
                <w:highlight w:val="green"/>
                <w:lang w:val="en-AU"/>
              </w:rPr>
              <w:t>This YouTube video provides some basic information on what life was like for children during the main duration of the 1800s. It is presented as a slideshow with a narrator who expands on the main points throughout the video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31A76" w14:textId="77777777" w:rsidR="00380CF2" w:rsidRPr="00380CF2" w:rsidRDefault="00380CF2" w:rsidP="00380CF2">
            <w:pPr>
              <w:pStyle w:val="BodyText"/>
              <w:numPr>
                <w:ilvl w:val="0"/>
                <w:numId w:val="9"/>
              </w:numPr>
              <w:tabs>
                <w:tab w:val="left" w:pos="833"/>
              </w:tabs>
              <w:spacing w:before="0"/>
              <w:ind w:left="828" w:hanging="357"/>
              <w:rPr>
                <w:rFonts w:ascii="Arial" w:hAnsi="Arial" w:cs="Arial"/>
                <w:sz w:val="18"/>
                <w:szCs w:val="18"/>
              </w:rPr>
            </w:pPr>
            <w:r w:rsidRPr="00380CF2">
              <w:rPr>
                <w:rFonts w:ascii="Arial" w:hAnsi="Arial" w:cs="Arial"/>
                <w:color w:val="3A3B3B"/>
                <w:sz w:val="18"/>
                <w:szCs w:val="18"/>
              </w:rPr>
              <w:t>Infections</w:t>
            </w:r>
            <w:r w:rsidRPr="00380CF2">
              <w:rPr>
                <w:rFonts w:ascii="Arial" w:hAnsi="Arial" w:cs="Arial"/>
                <w:color w:val="3A3B3B"/>
                <w:spacing w:val="-12"/>
                <w:sz w:val="18"/>
                <w:szCs w:val="18"/>
              </w:rPr>
              <w:t xml:space="preserve"> </w:t>
            </w:r>
            <w:r w:rsidRPr="00380CF2">
              <w:rPr>
                <w:rFonts w:ascii="Arial" w:hAnsi="Arial" w:cs="Arial"/>
                <w:color w:val="3A3B3B"/>
                <w:sz w:val="18"/>
                <w:szCs w:val="18"/>
              </w:rPr>
              <w:t>and</w:t>
            </w:r>
            <w:r w:rsidRPr="00380CF2">
              <w:rPr>
                <w:rFonts w:ascii="Arial" w:hAnsi="Arial" w:cs="Arial"/>
                <w:color w:val="3A3B3B"/>
                <w:spacing w:val="-7"/>
                <w:sz w:val="18"/>
                <w:szCs w:val="18"/>
              </w:rPr>
              <w:t xml:space="preserve"> </w:t>
            </w:r>
            <w:r w:rsidRPr="00380CF2">
              <w:rPr>
                <w:rFonts w:ascii="Arial" w:hAnsi="Arial" w:cs="Arial"/>
                <w:color w:val="3A3B3B"/>
                <w:sz w:val="18"/>
                <w:szCs w:val="18"/>
              </w:rPr>
              <w:t>disease was</w:t>
            </w:r>
            <w:r w:rsidRPr="00380CF2">
              <w:rPr>
                <w:rFonts w:ascii="Arial" w:hAnsi="Arial" w:cs="Arial"/>
                <w:color w:val="3A3B3B"/>
                <w:spacing w:val="-2"/>
                <w:sz w:val="18"/>
                <w:szCs w:val="18"/>
              </w:rPr>
              <w:t xml:space="preserve"> </w:t>
            </w:r>
            <w:r w:rsidRPr="00380CF2">
              <w:rPr>
                <w:rFonts w:ascii="Arial" w:hAnsi="Arial" w:cs="Arial"/>
                <w:color w:val="3A3B3B"/>
                <w:sz w:val="18"/>
                <w:szCs w:val="18"/>
              </w:rPr>
              <w:t>contracted</w:t>
            </w:r>
            <w:r w:rsidRPr="00380CF2">
              <w:rPr>
                <w:rFonts w:ascii="Arial" w:hAnsi="Arial" w:cs="Arial"/>
                <w:color w:val="3A3B3B"/>
                <w:spacing w:val="7"/>
                <w:sz w:val="18"/>
                <w:szCs w:val="18"/>
              </w:rPr>
              <w:t xml:space="preserve"> </w:t>
            </w:r>
            <w:r w:rsidRPr="00380CF2">
              <w:rPr>
                <w:rFonts w:ascii="Arial" w:hAnsi="Arial" w:cs="Arial"/>
                <w:color w:val="3A3B3B"/>
                <w:sz w:val="18"/>
                <w:szCs w:val="18"/>
              </w:rPr>
              <w:t>from</w:t>
            </w:r>
            <w:r w:rsidRPr="00380CF2">
              <w:rPr>
                <w:rFonts w:ascii="Arial" w:hAnsi="Arial" w:cs="Arial"/>
                <w:color w:val="3A3B3B"/>
                <w:spacing w:val="9"/>
                <w:sz w:val="18"/>
                <w:szCs w:val="18"/>
              </w:rPr>
              <w:t xml:space="preserve"> </w:t>
            </w:r>
            <w:r w:rsidRPr="00380CF2">
              <w:rPr>
                <w:rFonts w:ascii="Arial" w:hAnsi="Arial" w:cs="Arial"/>
                <w:color w:val="3A3B3B"/>
                <w:sz w:val="18"/>
                <w:szCs w:val="18"/>
              </w:rPr>
              <w:t>pollution.</w:t>
            </w:r>
          </w:p>
          <w:p w14:paraId="4BB31A77" w14:textId="77777777" w:rsidR="00380CF2" w:rsidRPr="00380CF2" w:rsidRDefault="00380CF2" w:rsidP="00380CF2">
            <w:pPr>
              <w:pStyle w:val="BodyText"/>
              <w:numPr>
                <w:ilvl w:val="0"/>
                <w:numId w:val="9"/>
              </w:numPr>
              <w:tabs>
                <w:tab w:val="left" w:pos="824"/>
              </w:tabs>
              <w:spacing w:before="85"/>
              <w:ind w:left="828" w:right="273" w:hanging="357"/>
              <w:rPr>
                <w:rFonts w:ascii="Arial" w:hAnsi="Arial" w:cs="Arial"/>
                <w:sz w:val="18"/>
                <w:szCs w:val="18"/>
              </w:rPr>
            </w:pPr>
            <w:r w:rsidRPr="00380CF2">
              <w:rPr>
                <w:rFonts w:ascii="Arial" w:hAnsi="Arial" w:cs="Arial"/>
                <w:color w:val="3A3B3B"/>
                <w:sz w:val="18"/>
                <w:szCs w:val="18"/>
              </w:rPr>
              <w:t>Children</w:t>
            </w:r>
            <w:r w:rsidRPr="00380CF2">
              <w:rPr>
                <w:rFonts w:ascii="Arial" w:hAnsi="Arial" w:cs="Arial"/>
                <w:color w:val="3A3B3B"/>
                <w:spacing w:val="-7"/>
                <w:sz w:val="18"/>
                <w:szCs w:val="18"/>
              </w:rPr>
              <w:t xml:space="preserve"> </w:t>
            </w:r>
            <w:r w:rsidRPr="00380CF2">
              <w:rPr>
                <w:rFonts w:ascii="Arial" w:hAnsi="Arial" w:cs="Arial"/>
                <w:color w:val="3A3B3B"/>
                <w:sz w:val="18"/>
                <w:szCs w:val="18"/>
              </w:rPr>
              <w:t>worked</w:t>
            </w:r>
            <w:r w:rsidRPr="00380CF2">
              <w:rPr>
                <w:rFonts w:ascii="Arial" w:hAnsi="Arial" w:cs="Arial"/>
                <w:color w:val="3A3B3B"/>
                <w:spacing w:val="6"/>
                <w:sz w:val="18"/>
                <w:szCs w:val="18"/>
              </w:rPr>
              <w:t xml:space="preserve"> </w:t>
            </w:r>
            <w:r w:rsidRPr="00380CF2">
              <w:rPr>
                <w:rFonts w:ascii="Arial" w:hAnsi="Arial" w:cs="Arial"/>
                <w:color w:val="3A3B3B"/>
                <w:sz w:val="18"/>
                <w:szCs w:val="18"/>
              </w:rPr>
              <w:t>in</w:t>
            </w:r>
            <w:r w:rsidRPr="00380CF2">
              <w:rPr>
                <w:rFonts w:ascii="Arial" w:hAnsi="Arial" w:cs="Arial"/>
                <w:color w:val="3A3B3B"/>
                <w:spacing w:val="-22"/>
                <w:sz w:val="18"/>
                <w:szCs w:val="18"/>
              </w:rPr>
              <w:t xml:space="preserve"> </w:t>
            </w:r>
            <w:r w:rsidRPr="00380CF2">
              <w:rPr>
                <w:rFonts w:ascii="Arial" w:hAnsi="Arial" w:cs="Arial"/>
                <w:color w:val="3A3B3B"/>
                <w:sz w:val="18"/>
                <w:szCs w:val="18"/>
              </w:rPr>
              <w:t>factories,</w:t>
            </w:r>
            <w:r w:rsidRPr="00380CF2">
              <w:rPr>
                <w:rFonts w:ascii="Arial" w:hAnsi="Arial" w:cs="Arial"/>
                <w:color w:val="3A3B3B"/>
                <w:spacing w:val="2"/>
                <w:sz w:val="18"/>
                <w:szCs w:val="18"/>
              </w:rPr>
              <w:t xml:space="preserve"> </w:t>
            </w:r>
            <w:r w:rsidRPr="00380CF2">
              <w:rPr>
                <w:rFonts w:ascii="Arial" w:hAnsi="Arial" w:cs="Arial"/>
                <w:color w:val="3A3B3B"/>
                <w:sz w:val="18"/>
                <w:szCs w:val="18"/>
              </w:rPr>
              <w:t>coal</w:t>
            </w:r>
            <w:r w:rsidRPr="00380CF2">
              <w:rPr>
                <w:rFonts w:ascii="Arial" w:hAnsi="Arial" w:cs="Arial"/>
                <w:color w:val="3A3B3B"/>
                <w:spacing w:val="-6"/>
                <w:sz w:val="18"/>
                <w:szCs w:val="18"/>
              </w:rPr>
              <w:t xml:space="preserve"> </w:t>
            </w:r>
            <w:r w:rsidRPr="00380CF2">
              <w:rPr>
                <w:rFonts w:ascii="Arial" w:hAnsi="Arial" w:cs="Arial"/>
                <w:color w:val="3A3B3B"/>
                <w:sz w:val="18"/>
                <w:szCs w:val="18"/>
              </w:rPr>
              <w:t>mines,</w:t>
            </w:r>
            <w:r w:rsidRPr="00380CF2">
              <w:rPr>
                <w:rFonts w:ascii="Arial" w:hAnsi="Arial" w:cs="Arial"/>
                <w:color w:val="3A3B3B"/>
                <w:spacing w:val="-14"/>
                <w:sz w:val="18"/>
                <w:szCs w:val="18"/>
              </w:rPr>
              <w:t xml:space="preserve"> </w:t>
            </w:r>
            <w:r w:rsidRPr="00380CF2">
              <w:rPr>
                <w:rFonts w:ascii="Arial" w:hAnsi="Arial" w:cs="Arial"/>
                <w:color w:val="3A3B3B"/>
                <w:sz w:val="18"/>
                <w:szCs w:val="18"/>
              </w:rPr>
              <w:t>on</w:t>
            </w:r>
            <w:r w:rsidRPr="00380CF2">
              <w:rPr>
                <w:rFonts w:ascii="Arial" w:hAnsi="Arial" w:cs="Arial"/>
                <w:color w:val="3A3B3B"/>
                <w:spacing w:val="-10"/>
                <w:sz w:val="18"/>
                <w:szCs w:val="18"/>
              </w:rPr>
              <w:t xml:space="preserve"> </w:t>
            </w:r>
            <w:r w:rsidRPr="00380CF2">
              <w:rPr>
                <w:rFonts w:ascii="Arial" w:hAnsi="Arial" w:cs="Arial"/>
                <w:color w:val="3A3B3B"/>
                <w:sz w:val="18"/>
                <w:szCs w:val="18"/>
              </w:rPr>
              <w:t>cotton</w:t>
            </w:r>
            <w:r w:rsidRPr="00380CF2">
              <w:rPr>
                <w:rFonts w:ascii="Arial" w:hAnsi="Arial" w:cs="Arial"/>
                <w:color w:val="3A3B3B"/>
                <w:spacing w:val="-8"/>
                <w:sz w:val="18"/>
                <w:szCs w:val="18"/>
              </w:rPr>
              <w:t xml:space="preserve"> </w:t>
            </w:r>
            <w:r w:rsidRPr="00380CF2">
              <w:rPr>
                <w:rFonts w:ascii="Arial" w:hAnsi="Arial" w:cs="Arial"/>
                <w:color w:val="3A3B3B"/>
                <w:sz w:val="18"/>
                <w:szCs w:val="18"/>
              </w:rPr>
              <w:t>farms</w:t>
            </w:r>
            <w:r w:rsidRPr="00380CF2">
              <w:rPr>
                <w:rFonts w:ascii="Arial" w:hAnsi="Arial" w:cs="Arial"/>
                <w:color w:val="3A3B3B"/>
                <w:spacing w:val="-1"/>
                <w:sz w:val="18"/>
                <w:szCs w:val="18"/>
              </w:rPr>
              <w:t xml:space="preserve"> </w:t>
            </w:r>
            <w:r w:rsidRPr="00380CF2">
              <w:rPr>
                <w:rFonts w:ascii="Arial" w:hAnsi="Arial" w:cs="Arial"/>
                <w:color w:val="3A3B3B"/>
                <w:sz w:val="18"/>
                <w:szCs w:val="18"/>
              </w:rPr>
              <w:t>and</w:t>
            </w:r>
            <w:r w:rsidRPr="00380CF2">
              <w:rPr>
                <w:rFonts w:ascii="Arial" w:hAnsi="Arial" w:cs="Arial"/>
                <w:color w:val="3A3B3B"/>
                <w:spacing w:val="-5"/>
                <w:sz w:val="18"/>
                <w:szCs w:val="18"/>
              </w:rPr>
              <w:t xml:space="preserve"> </w:t>
            </w:r>
            <w:r w:rsidRPr="00380CF2">
              <w:rPr>
                <w:rFonts w:ascii="Arial" w:hAnsi="Arial" w:cs="Arial"/>
                <w:color w:val="3A3B3B"/>
                <w:sz w:val="18"/>
                <w:szCs w:val="18"/>
              </w:rPr>
              <w:t>as</w:t>
            </w:r>
            <w:r w:rsidRPr="00380CF2">
              <w:rPr>
                <w:rFonts w:ascii="Arial" w:hAnsi="Arial" w:cs="Arial"/>
                <w:color w:val="3A3B3B"/>
                <w:spacing w:val="-13"/>
                <w:sz w:val="18"/>
                <w:szCs w:val="18"/>
              </w:rPr>
              <w:t xml:space="preserve"> </w:t>
            </w:r>
            <w:r w:rsidRPr="00380CF2">
              <w:rPr>
                <w:rFonts w:ascii="Arial" w:hAnsi="Arial" w:cs="Arial"/>
                <w:color w:val="3A3B3B"/>
                <w:sz w:val="18"/>
                <w:szCs w:val="18"/>
              </w:rPr>
              <w:t>chimney</w:t>
            </w:r>
            <w:r w:rsidRPr="00380CF2">
              <w:rPr>
                <w:rFonts w:ascii="Arial" w:hAnsi="Arial" w:cs="Arial"/>
                <w:color w:val="3A3B3B"/>
                <w:spacing w:val="-2"/>
                <w:sz w:val="18"/>
                <w:szCs w:val="18"/>
              </w:rPr>
              <w:t xml:space="preserve"> </w:t>
            </w:r>
            <w:r w:rsidRPr="00380CF2">
              <w:rPr>
                <w:rFonts w:ascii="Arial" w:hAnsi="Arial" w:cs="Arial"/>
                <w:color w:val="3A3B3B"/>
                <w:sz w:val="18"/>
                <w:szCs w:val="18"/>
              </w:rPr>
              <w:t>sweeps</w:t>
            </w:r>
            <w:r w:rsidRPr="00380CF2">
              <w:rPr>
                <w:rFonts w:ascii="Arial" w:hAnsi="Arial" w:cs="Arial"/>
                <w:color w:val="3A3B3B"/>
                <w:spacing w:val="-1"/>
                <w:sz w:val="18"/>
                <w:szCs w:val="18"/>
              </w:rPr>
              <w:t xml:space="preserve"> </w:t>
            </w:r>
            <w:r w:rsidRPr="00380CF2">
              <w:rPr>
                <w:rFonts w:ascii="Arial" w:hAnsi="Arial" w:cs="Arial"/>
                <w:color w:val="3A3B3B"/>
                <w:sz w:val="18"/>
                <w:szCs w:val="18"/>
              </w:rPr>
              <w:t>(all</w:t>
            </w:r>
            <w:r w:rsidRPr="00380CF2">
              <w:rPr>
                <w:rFonts w:ascii="Arial" w:hAnsi="Arial" w:cs="Arial"/>
                <w:color w:val="3A3B3B"/>
                <w:spacing w:val="-11"/>
                <w:sz w:val="18"/>
                <w:szCs w:val="18"/>
              </w:rPr>
              <w:t xml:space="preserve"> </w:t>
            </w:r>
            <w:r w:rsidRPr="00380CF2">
              <w:rPr>
                <w:rFonts w:ascii="Arial" w:hAnsi="Arial" w:cs="Arial"/>
                <w:color w:val="3A3B3B"/>
                <w:sz w:val="18"/>
                <w:szCs w:val="18"/>
              </w:rPr>
              <w:t>physically</w:t>
            </w:r>
            <w:r w:rsidRPr="00380CF2">
              <w:rPr>
                <w:rFonts w:ascii="Arial" w:hAnsi="Arial" w:cs="Arial"/>
                <w:color w:val="3A3B3B"/>
                <w:spacing w:val="1"/>
                <w:sz w:val="18"/>
                <w:szCs w:val="18"/>
              </w:rPr>
              <w:t xml:space="preserve"> </w:t>
            </w:r>
            <w:r w:rsidRPr="00380CF2">
              <w:rPr>
                <w:rFonts w:ascii="Arial" w:hAnsi="Arial" w:cs="Arial"/>
                <w:color w:val="3A3B3B"/>
                <w:sz w:val="18"/>
                <w:szCs w:val="18"/>
              </w:rPr>
              <w:t>demanding</w:t>
            </w:r>
            <w:r w:rsidRPr="00380CF2">
              <w:rPr>
                <w:rFonts w:ascii="Arial" w:hAnsi="Arial" w:cs="Arial"/>
                <w:color w:val="3A3B3B"/>
                <w:w w:val="99"/>
                <w:sz w:val="18"/>
                <w:szCs w:val="18"/>
              </w:rPr>
              <w:t xml:space="preserve"> </w:t>
            </w:r>
            <w:r w:rsidRPr="00380CF2">
              <w:rPr>
                <w:rFonts w:ascii="Arial" w:hAnsi="Arial" w:cs="Arial"/>
                <w:color w:val="3A3B3B"/>
                <w:sz w:val="18"/>
                <w:szCs w:val="18"/>
              </w:rPr>
              <w:t>position</w:t>
            </w:r>
            <w:r w:rsidRPr="00380CF2">
              <w:rPr>
                <w:rFonts w:ascii="Arial" w:hAnsi="Arial" w:cs="Arial"/>
                <w:color w:val="3A3B3B"/>
                <w:spacing w:val="10"/>
                <w:sz w:val="18"/>
                <w:szCs w:val="18"/>
              </w:rPr>
              <w:t>s</w:t>
            </w:r>
            <w:r w:rsidRPr="00380CF2">
              <w:rPr>
                <w:rFonts w:ascii="Arial" w:hAnsi="Arial" w:cs="Arial"/>
                <w:color w:val="575959"/>
                <w:spacing w:val="-15"/>
                <w:sz w:val="18"/>
                <w:szCs w:val="18"/>
              </w:rPr>
              <w:t>.</w:t>
            </w:r>
            <w:r w:rsidRPr="00380CF2">
              <w:rPr>
                <w:rFonts w:ascii="Arial" w:hAnsi="Arial" w:cs="Arial"/>
                <w:color w:val="3A3B3B"/>
                <w:sz w:val="18"/>
                <w:szCs w:val="18"/>
              </w:rPr>
              <w:t>)</w:t>
            </w:r>
          </w:p>
          <w:p w14:paraId="4BB31A78" w14:textId="77777777" w:rsidR="00380CF2" w:rsidRPr="00380CF2" w:rsidRDefault="00380CF2" w:rsidP="00380CF2">
            <w:pPr>
              <w:pStyle w:val="BodyText"/>
              <w:numPr>
                <w:ilvl w:val="0"/>
                <w:numId w:val="9"/>
              </w:numPr>
              <w:tabs>
                <w:tab w:val="left" w:pos="833"/>
              </w:tabs>
              <w:spacing w:before="16"/>
              <w:ind w:left="833"/>
              <w:rPr>
                <w:rFonts w:ascii="Arial" w:hAnsi="Arial" w:cs="Arial"/>
                <w:sz w:val="18"/>
                <w:szCs w:val="18"/>
              </w:rPr>
            </w:pPr>
            <w:r w:rsidRPr="00380CF2">
              <w:rPr>
                <w:rFonts w:ascii="Arial" w:hAnsi="Arial" w:cs="Arial"/>
                <w:color w:val="3A3B3B"/>
                <w:sz w:val="18"/>
                <w:szCs w:val="18"/>
              </w:rPr>
              <w:t>Birth</w:t>
            </w:r>
            <w:r w:rsidRPr="00380CF2">
              <w:rPr>
                <w:rFonts w:ascii="Arial" w:hAnsi="Arial" w:cs="Arial"/>
                <w:color w:val="3A3B3B"/>
                <w:spacing w:val="-8"/>
                <w:sz w:val="18"/>
                <w:szCs w:val="18"/>
              </w:rPr>
              <w:t xml:space="preserve"> </w:t>
            </w:r>
            <w:r w:rsidRPr="00380CF2">
              <w:rPr>
                <w:rFonts w:ascii="Arial" w:hAnsi="Arial" w:cs="Arial"/>
                <w:color w:val="3A3B3B"/>
                <w:sz w:val="18"/>
                <w:szCs w:val="18"/>
              </w:rPr>
              <w:t>control was</w:t>
            </w:r>
            <w:r w:rsidRPr="00380CF2">
              <w:rPr>
                <w:rFonts w:ascii="Arial" w:hAnsi="Arial" w:cs="Arial"/>
                <w:color w:val="3A3B3B"/>
                <w:spacing w:val="15"/>
                <w:sz w:val="18"/>
                <w:szCs w:val="18"/>
              </w:rPr>
              <w:t xml:space="preserve"> </w:t>
            </w:r>
            <w:r w:rsidRPr="00380CF2">
              <w:rPr>
                <w:rFonts w:ascii="Arial" w:hAnsi="Arial" w:cs="Arial"/>
                <w:color w:val="3A3B3B"/>
                <w:sz w:val="18"/>
                <w:szCs w:val="18"/>
              </w:rPr>
              <w:t>not</w:t>
            </w:r>
            <w:r w:rsidRPr="00380CF2">
              <w:rPr>
                <w:rFonts w:ascii="Arial" w:hAnsi="Arial" w:cs="Arial"/>
                <w:color w:val="3A3B3B"/>
                <w:spacing w:val="-4"/>
                <w:sz w:val="18"/>
                <w:szCs w:val="18"/>
              </w:rPr>
              <w:t xml:space="preserve"> </w:t>
            </w:r>
            <w:r w:rsidRPr="00380CF2">
              <w:rPr>
                <w:rFonts w:ascii="Arial" w:hAnsi="Arial" w:cs="Arial"/>
                <w:color w:val="3A3B3B"/>
                <w:sz w:val="18"/>
                <w:szCs w:val="18"/>
              </w:rPr>
              <w:t>widespread</w:t>
            </w:r>
            <w:r w:rsidRPr="00380CF2">
              <w:rPr>
                <w:rFonts w:ascii="Arial" w:hAnsi="Arial" w:cs="Arial"/>
                <w:color w:val="3A3B3B"/>
                <w:spacing w:val="19"/>
                <w:sz w:val="18"/>
                <w:szCs w:val="18"/>
              </w:rPr>
              <w:t xml:space="preserve"> </w:t>
            </w:r>
            <w:r w:rsidRPr="00380CF2">
              <w:rPr>
                <w:rFonts w:ascii="Arial" w:hAnsi="Arial" w:cs="Arial"/>
                <w:color w:val="3A3B3B"/>
                <w:sz w:val="18"/>
                <w:szCs w:val="18"/>
              </w:rPr>
              <w:t>which</w:t>
            </w:r>
            <w:r w:rsidRPr="00380CF2">
              <w:rPr>
                <w:rFonts w:ascii="Arial" w:hAnsi="Arial" w:cs="Arial"/>
                <w:color w:val="3A3B3B"/>
                <w:spacing w:val="14"/>
                <w:sz w:val="18"/>
                <w:szCs w:val="18"/>
              </w:rPr>
              <w:t xml:space="preserve"> </w:t>
            </w:r>
            <w:r w:rsidRPr="00380CF2">
              <w:rPr>
                <w:rFonts w:ascii="Arial" w:hAnsi="Arial" w:cs="Arial"/>
                <w:color w:val="3A3B3B"/>
                <w:sz w:val="18"/>
                <w:szCs w:val="18"/>
              </w:rPr>
              <w:t>meant</w:t>
            </w:r>
            <w:r w:rsidRPr="00380CF2">
              <w:rPr>
                <w:rFonts w:ascii="Arial" w:hAnsi="Arial" w:cs="Arial"/>
                <w:color w:val="3A3B3B"/>
                <w:spacing w:val="-1"/>
                <w:sz w:val="18"/>
                <w:szCs w:val="18"/>
              </w:rPr>
              <w:t xml:space="preserve"> </w:t>
            </w:r>
            <w:r w:rsidRPr="00380CF2">
              <w:rPr>
                <w:rFonts w:ascii="Arial" w:hAnsi="Arial" w:cs="Arial"/>
                <w:color w:val="3A3B3B"/>
                <w:sz w:val="18"/>
                <w:szCs w:val="18"/>
              </w:rPr>
              <w:t>that</w:t>
            </w:r>
            <w:r w:rsidRPr="00380CF2">
              <w:rPr>
                <w:rFonts w:ascii="Arial" w:hAnsi="Arial" w:cs="Arial"/>
                <w:color w:val="3A3B3B"/>
                <w:spacing w:val="7"/>
                <w:sz w:val="18"/>
                <w:szCs w:val="18"/>
              </w:rPr>
              <w:t xml:space="preserve"> </w:t>
            </w:r>
            <w:r w:rsidRPr="00380CF2">
              <w:rPr>
                <w:rFonts w:ascii="Arial" w:hAnsi="Arial" w:cs="Arial"/>
                <w:color w:val="3A3B3B"/>
                <w:sz w:val="18"/>
                <w:szCs w:val="18"/>
              </w:rPr>
              <w:t>there</w:t>
            </w:r>
            <w:r w:rsidRPr="00380CF2">
              <w:rPr>
                <w:rFonts w:ascii="Arial" w:hAnsi="Arial" w:cs="Arial"/>
                <w:color w:val="3A3B3B"/>
                <w:spacing w:val="4"/>
                <w:sz w:val="18"/>
                <w:szCs w:val="18"/>
              </w:rPr>
              <w:t xml:space="preserve"> </w:t>
            </w:r>
            <w:r w:rsidRPr="00380CF2">
              <w:rPr>
                <w:rFonts w:ascii="Arial" w:hAnsi="Arial" w:cs="Arial"/>
                <w:color w:val="3A3B3B"/>
                <w:sz w:val="18"/>
                <w:szCs w:val="18"/>
              </w:rPr>
              <w:t>were</w:t>
            </w:r>
            <w:r w:rsidRPr="00380CF2">
              <w:rPr>
                <w:rFonts w:ascii="Arial" w:hAnsi="Arial" w:cs="Arial"/>
                <w:color w:val="3A3B3B"/>
                <w:spacing w:val="17"/>
                <w:sz w:val="18"/>
                <w:szCs w:val="18"/>
              </w:rPr>
              <w:t xml:space="preserve"> </w:t>
            </w:r>
            <w:r w:rsidRPr="00380CF2">
              <w:rPr>
                <w:rFonts w:ascii="Arial" w:hAnsi="Arial" w:cs="Arial"/>
                <w:color w:val="3A3B3B"/>
                <w:sz w:val="18"/>
                <w:szCs w:val="18"/>
              </w:rPr>
              <w:t>large</w:t>
            </w:r>
            <w:r w:rsidRPr="00380CF2">
              <w:rPr>
                <w:rFonts w:ascii="Arial" w:hAnsi="Arial" w:cs="Arial"/>
                <w:color w:val="3A3B3B"/>
                <w:spacing w:val="8"/>
                <w:sz w:val="18"/>
                <w:szCs w:val="18"/>
              </w:rPr>
              <w:t xml:space="preserve"> </w:t>
            </w:r>
            <w:r w:rsidRPr="00380CF2">
              <w:rPr>
                <w:rFonts w:ascii="Arial" w:hAnsi="Arial" w:cs="Arial"/>
                <w:color w:val="3A3B3B"/>
                <w:sz w:val="18"/>
                <w:szCs w:val="18"/>
              </w:rPr>
              <w:t>numbers</w:t>
            </w:r>
            <w:r w:rsidRPr="00380CF2">
              <w:rPr>
                <w:rFonts w:ascii="Arial" w:hAnsi="Arial" w:cs="Arial"/>
                <w:color w:val="3A3B3B"/>
                <w:spacing w:val="-2"/>
                <w:sz w:val="18"/>
                <w:szCs w:val="18"/>
              </w:rPr>
              <w:t xml:space="preserve"> </w:t>
            </w:r>
            <w:r w:rsidRPr="00380CF2">
              <w:rPr>
                <w:rFonts w:ascii="Arial" w:hAnsi="Arial" w:cs="Arial"/>
                <w:color w:val="3A3B3B"/>
                <w:sz w:val="18"/>
                <w:szCs w:val="18"/>
              </w:rPr>
              <w:t>of</w:t>
            </w:r>
            <w:r w:rsidRPr="00380CF2">
              <w:rPr>
                <w:rFonts w:ascii="Arial" w:hAnsi="Arial" w:cs="Arial"/>
                <w:color w:val="3A3B3B"/>
                <w:spacing w:val="2"/>
                <w:sz w:val="18"/>
                <w:szCs w:val="18"/>
              </w:rPr>
              <w:t xml:space="preserve"> </w:t>
            </w:r>
            <w:r w:rsidRPr="00380CF2">
              <w:rPr>
                <w:rFonts w:ascii="Arial" w:hAnsi="Arial" w:cs="Arial"/>
                <w:color w:val="3A3B3B"/>
                <w:sz w:val="18"/>
                <w:szCs w:val="18"/>
              </w:rPr>
              <w:t>children</w:t>
            </w:r>
            <w:r w:rsidRPr="00380CF2">
              <w:rPr>
                <w:rFonts w:ascii="Arial" w:hAnsi="Arial" w:cs="Arial"/>
                <w:color w:val="3A3B3B"/>
                <w:spacing w:val="16"/>
                <w:sz w:val="18"/>
                <w:szCs w:val="18"/>
              </w:rPr>
              <w:t xml:space="preserve"> </w:t>
            </w:r>
            <w:r w:rsidRPr="00380CF2">
              <w:rPr>
                <w:rFonts w:ascii="Arial" w:hAnsi="Arial" w:cs="Arial"/>
                <w:color w:val="3A3B3B"/>
                <w:sz w:val="18"/>
                <w:szCs w:val="18"/>
              </w:rPr>
              <w:t>in</w:t>
            </w:r>
            <w:r w:rsidRPr="00380CF2">
              <w:rPr>
                <w:rFonts w:ascii="Arial" w:hAnsi="Arial" w:cs="Arial"/>
                <w:color w:val="3A3B3B"/>
                <w:spacing w:val="-10"/>
                <w:sz w:val="18"/>
                <w:szCs w:val="18"/>
              </w:rPr>
              <w:t xml:space="preserve"> </w:t>
            </w:r>
            <w:r w:rsidRPr="00380CF2">
              <w:rPr>
                <w:rFonts w:ascii="Arial" w:hAnsi="Arial" w:cs="Arial"/>
                <w:color w:val="3A3B3B"/>
                <w:sz w:val="18"/>
                <w:szCs w:val="18"/>
              </w:rPr>
              <w:t>each</w:t>
            </w:r>
            <w:r w:rsidRPr="00380CF2">
              <w:rPr>
                <w:rFonts w:ascii="Arial" w:hAnsi="Arial" w:cs="Arial"/>
                <w:color w:val="3A3B3B"/>
                <w:spacing w:val="-1"/>
                <w:sz w:val="18"/>
                <w:szCs w:val="18"/>
              </w:rPr>
              <w:t xml:space="preserve"> </w:t>
            </w:r>
            <w:r w:rsidRPr="00380CF2">
              <w:rPr>
                <w:rFonts w:ascii="Arial" w:hAnsi="Arial" w:cs="Arial"/>
                <w:color w:val="3A3B3B"/>
                <w:sz w:val="18"/>
                <w:szCs w:val="18"/>
              </w:rPr>
              <w:t>family.</w:t>
            </w:r>
          </w:p>
          <w:p w14:paraId="4BB31A79" w14:textId="77777777" w:rsidR="00380CF2" w:rsidRPr="00380CF2" w:rsidRDefault="00380CF2" w:rsidP="00380CF2">
            <w:pPr>
              <w:pStyle w:val="BodyText"/>
              <w:numPr>
                <w:ilvl w:val="0"/>
                <w:numId w:val="9"/>
              </w:numPr>
              <w:tabs>
                <w:tab w:val="left" w:pos="824"/>
              </w:tabs>
              <w:spacing w:before="85"/>
              <w:ind w:left="824" w:hanging="357"/>
              <w:rPr>
                <w:rFonts w:ascii="Arial" w:hAnsi="Arial" w:cs="Arial"/>
                <w:sz w:val="18"/>
                <w:szCs w:val="18"/>
              </w:rPr>
            </w:pPr>
            <w:r w:rsidRPr="00380CF2">
              <w:rPr>
                <w:rFonts w:ascii="Arial" w:hAnsi="Arial" w:cs="Arial"/>
                <w:color w:val="3A3B3B"/>
                <w:sz w:val="18"/>
                <w:szCs w:val="18"/>
              </w:rPr>
              <w:t>Children</w:t>
            </w:r>
            <w:r w:rsidRPr="00380CF2">
              <w:rPr>
                <w:rFonts w:ascii="Arial" w:hAnsi="Arial" w:cs="Arial"/>
                <w:color w:val="3A3B3B"/>
                <w:spacing w:val="9"/>
                <w:sz w:val="18"/>
                <w:szCs w:val="18"/>
              </w:rPr>
              <w:t xml:space="preserve"> </w:t>
            </w:r>
            <w:r w:rsidRPr="00380CF2">
              <w:rPr>
                <w:rFonts w:ascii="Arial" w:hAnsi="Arial" w:cs="Arial"/>
                <w:color w:val="3A3B3B"/>
                <w:sz w:val="18"/>
                <w:szCs w:val="18"/>
              </w:rPr>
              <w:t>had</w:t>
            </w:r>
            <w:r w:rsidRPr="00380CF2">
              <w:rPr>
                <w:rFonts w:ascii="Arial" w:hAnsi="Arial" w:cs="Arial"/>
                <w:color w:val="3A3B3B"/>
                <w:spacing w:val="4"/>
                <w:sz w:val="18"/>
                <w:szCs w:val="18"/>
              </w:rPr>
              <w:t xml:space="preserve"> </w:t>
            </w:r>
            <w:r w:rsidRPr="00380CF2">
              <w:rPr>
                <w:rFonts w:ascii="Arial" w:hAnsi="Arial" w:cs="Arial"/>
                <w:color w:val="3A3B3B"/>
                <w:sz w:val="18"/>
                <w:szCs w:val="18"/>
              </w:rPr>
              <w:t>poor</w:t>
            </w:r>
            <w:r w:rsidRPr="00380CF2">
              <w:rPr>
                <w:rFonts w:ascii="Arial" w:hAnsi="Arial" w:cs="Arial"/>
                <w:color w:val="3A3B3B"/>
                <w:spacing w:val="8"/>
                <w:sz w:val="18"/>
                <w:szCs w:val="18"/>
              </w:rPr>
              <w:t xml:space="preserve"> </w:t>
            </w:r>
            <w:r w:rsidRPr="00380CF2">
              <w:rPr>
                <w:rFonts w:ascii="Arial" w:hAnsi="Arial" w:cs="Arial"/>
                <w:color w:val="3A3B3B"/>
                <w:sz w:val="18"/>
                <w:szCs w:val="18"/>
              </w:rPr>
              <w:t>hygiene</w:t>
            </w:r>
            <w:r w:rsidRPr="00380CF2">
              <w:rPr>
                <w:rFonts w:ascii="Arial" w:hAnsi="Arial" w:cs="Arial"/>
                <w:color w:val="3A3B3B"/>
                <w:spacing w:val="3"/>
                <w:sz w:val="18"/>
                <w:szCs w:val="18"/>
              </w:rPr>
              <w:t xml:space="preserve"> </w:t>
            </w:r>
            <w:r w:rsidRPr="00380CF2">
              <w:rPr>
                <w:rFonts w:ascii="Arial" w:hAnsi="Arial" w:cs="Arial"/>
                <w:color w:val="3A3B3B"/>
                <w:sz w:val="18"/>
                <w:szCs w:val="18"/>
              </w:rPr>
              <w:t>and</w:t>
            </w:r>
            <w:r w:rsidRPr="00380CF2">
              <w:rPr>
                <w:rFonts w:ascii="Arial" w:hAnsi="Arial" w:cs="Arial"/>
                <w:color w:val="3A3B3B"/>
                <w:spacing w:val="12"/>
                <w:sz w:val="18"/>
                <w:szCs w:val="18"/>
              </w:rPr>
              <w:t xml:space="preserve"> </w:t>
            </w:r>
            <w:r w:rsidRPr="00380CF2">
              <w:rPr>
                <w:rFonts w:ascii="Arial" w:hAnsi="Arial" w:cs="Arial"/>
                <w:color w:val="3A3B3B"/>
                <w:sz w:val="18"/>
                <w:szCs w:val="18"/>
              </w:rPr>
              <w:t>nutrition</w:t>
            </w:r>
            <w:r w:rsidRPr="00380CF2">
              <w:rPr>
                <w:rFonts w:ascii="Arial" w:hAnsi="Arial" w:cs="Arial"/>
                <w:color w:val="3A3B3B"/>
                <w:spacing w:val="7"/>
                <w:sz w:val="18"/>
                <w:szCs w:val="18"/>
              </w:rPr>
              <w:t xml:space="preserve"> </w:t>
            </w:r>
            <w:r w:rsidRPr="00380CF2">
              <w:rPr>
                <w:rFonts w:ascii="Arial" w:hAnsi="Arial" w:cs="Arial"/>
                <w:color w:val="3A3B3B"/>
                <w:sz w:val="18"/>
                <w:szCs w:val="18"/>
              </w:rPr>
              <w:t>in</w:t>
            </w:r>
            <w:r w:rsidRPr="00380CF2">
              <w:rPr>
                <w:rFonts w:ascii="Arial" w:hAnsi="Arial" w:cs="Arial"/>
                <w:color w:val="3A3B3B"/>
                <w:spacing w:val="-14"/>
                <w:sz w:val="18"/>
                <w:szCs w:val="18"/>
              </w:rPr>
              <w:t xml:space="preserve"> </w:t>
            </w:r>
            <w:r w:rsidRPr="00380CF2">
              <w:rPr>
                <w:rFonts w:ascii="Arial" w:hAnsi="Arial" w:cs="Arial"/>
                <w:color w:val="3A3B3B"/>
                <w:sz w:val="18"/>
                <w:szCs w:val="18"/>
              </w:rPr>
              <w:t>the</w:t>
            </w:r>
            <w:r w:rsidRPr="00380CF2">
              <w:rPr>
                <w:rFonts w:ascii="Arial" w:hAnsi="Arial" w:cs="Arial"/>
                <w:color w:val="3A3B3B"/>
                <w:spacing w:val="6"/>
                <w:sz w:val="18"/>
                <w:szCs w:val="18"/>
              </w:rPr>
              <w:t xml:space="preserve"> </w:t>
            </w:r>
            <w:r w:rsidRPr="00380CF2">
              <w:rPr>
                <w:rFonts w:ascii="Arial" w:hAnsi="Arial" w:cs="Arial"/>
                <w:color w:val="3A3B3B"/>
                <w:sz w:val="18"/>
                <w:szCs w:val="18"/>
              </w:rPr>
              <w:t>workplace</w:t>
            </w:r>
            <w:r w:rsidRPr="00380CF2">
              <w:rPr>
                <w:rFonts w:ascii="Arial" w:hAnsi="Arial" w:cs="Arial"/>
                <w:color w:val="3A3B3B"/>
                <w:spacing w:val="-19"/>
                <w:sz w:val="18"/>
                <w:szCs w:val="18"/>
              </w:rPr>
              <w:t xml:space="preserve"> </w:t>
            </w:r>
            <w:r w:rsidRPr="00380CF2">
              <w:rPr>
                <w:rFonts w:ascii="Arial" w:hAnsi="Arial" w:cs="Arial"/>
                <w:color w:val="575959"/>
                <w:sz w:val="18"/>
                <w:szCs w:val="18"/>
              </w:rPr>
              <w:t>.</w:t>
            </w:r>
          </w:p>
          <w:p w14:paraId="4BB31A7A" w14:textId="77777777" w:rsidR="00380CF2" w:rsidRPr="00380CF2" w:rsidRDefault="00380CF2" w:rsidP="00380CF2">
            <w:pPr>
              <w:pStyle w:val="BodyText"/>
              <w:numPr>
                <w:ilvl w:val="0"/>
                <w:numId w:val="9"/>
              </w:numPr>
              <w:tabs>
                <w:tab w:val="left" w:pos="824"/>
              </w:tabs>
              <w:spacing w:before="85"/>
              <w:ind w:left="824" w:hanging="357"/>
              <w:rPr>
                <w:rFonts w:ascii="Arial" w:hAnsi="Arial" w:cs="Arial"/>
                <w:sz w:val="18"/>
                <w:szCs w:val="18"/>
              </w:rPr>
            </w:pPr>
            <w:r w:rsidRPr="00380CF2">
              <w:rPr>
                <w:rFonts w:ascii="Arial" w:hAnsi="Arial" w:cs="Arial"/>
                <w:color w:val="3A3B3B"/>
                <w:sz w:val="18"/>
                <w:szCs w:val="18"/>
              </w:rPr>
              <w:t>Children</w:t>
            </w:r>
            <w:r w:rsidRPr="00380CF2">
              <w:rPr>
                <w:rFonts w:ascii="Arial" w:hAnsi="Arial" w:cs="Arial"/>
                <w:color w:val="3A3B3B"/>
                <w:spacing w:val="-7"/>
                <w:sz w:val="18"/>
                <w:szCs w:val="18"/>
              </w:rPr>
              <w:t xml:space="preserve"> </w:t>
            </w:r>
            <w:r w:rsidRPr="00380CF2">
              <w:rPr>
                <w:rFonts w:ascii="Arial" w:hAnsi="Arial" w:cs="Arial"/>
                <w:color w:val="3A3B3B"/>
                <w:sz w:val="18"/>
                <w:szCs w:val="18"/>
              </w:rPr>
              <w:t>were</w:t>
            </w:r>
            <w:r w:rsidRPr="00380CF2">
              <w:rPr>
                <w:rFonts w:ascii="Arial" w:hAnsi="Arial" w:cs="Arial"/>
                <w:color w:val="3A3B3B"/>
                <w:spacing w:val="2"/>
                <w:sz w:val="18"/>
                <w:szCs w:val="18"/>
              </w:rPr>
              <w:t xml:space="preserve"> </w:t>
            </w:r>
            <w:r w:rsidRPr="00380CF2">
              <w:rPr>
                <w:rFonts w:ascii="Arial" w:hAnsi="Arial" w:cs="Arial"/>
                <w:color w:val="3A3B3B"/>
                <w:sz w:val="18"/>
                <w:szCs w:val="18"/>
              </w:rPr>
              <w:t>cheap</w:t>
            </w:r>
            <w:r w:rsidRPr="00380CF2">
              <w:rPr>
                <w:rFonts w:ascii="Arial" w:hAnsi="Arial" w:cs="Arial"/>
                <w:color w:val="3A3B3B"/>
                <w:spacing w:val="-5"/>
                <w:sz w:val="18"/>
                <w:szCs w:val="18"/>
              </w:rPr>
              <w:t xml:space="preserve"> </w:t>
            </w:r>
            <w:r w:rsidRPr="00380CF2">
              <w:rPr>
                <w:rFonts w:ascii="Arial" w:hAnsi="Arial" w:cs="Arial"/>
                <w:color w:val="3A3B3B"/>
                <w:sz w:val="18"/>
                <w:szCs w:val="18"/>
              </w:rPr>
              <w:t>to</w:t>
            </w:r>
            <w:r w:rsidRPr="00380CF2">
              <w:rPr>
                <w:rFonts w:ascii="Arial" w:hAnsi="Arial" w:cs="Arial"/>
                <w:color w:val="3A3B3B"/>
                <w:spacing w:val="-5"/>
                <w:sz w:val="18"/>
                <w:szCs w:val="18"/>
              </w:rPr>
              <w:t xml:space="preserve"> </w:t>
            </w:r>
            <w:r w:rsidRPr="00380CF2">
              <w:rPr>
                <w:rFonts w:ascii="Arial" w:hAnsi="Arial" w:cs="Arial"/>
                <w:color w:val="3A3B3B"/>
                <w:sz w:val="18"/>
                <w:szCs w:val="18"/>
              </w:rPr>
              <w:t>employ</w:t>
            </w:r>
            <w:r w:rsidRPr="00380CF2">
              <w:rPr>
                <w:rFonts w:ascii="Arial" w:hAnsi="Arial" w:cs="Arial"/>
                <w:color w:val="3A3B3B"/>
                <w:spacing w:val="6"/>
                <w:sz w:val="18"/>
                <w:szCs w:val="18"/>
              </w:rPr>
              <w:t xml:space="preserve"> </w:t>
            </w:r>
            <w:r w:rsidRPr="00380CF2">
              <w:rPr>
                <w:rFonts w:ascii="Arial" w:hAnsi="Arial" w:cs="Arial"/>
                <w:color w:val="3A3B3B"/>
                <w:sz w:val="18"/>
                <w:szCs w:val="18"/>
              </w:rPr>
              <w:t>and</w:t>
            </w:r>
            <w:r w:rsidRPr="00380CF2">
              <w:rPr>
                <w:rFonts w:ascii="Arial" w:hAnsi="Arial" w:cs="Arial"/>
                <w:color w:val="3A3B3B"/>
                <w:spacing w:val="-7"/>
                <w:sz w:val="18"/>
                <w:szCs w:val="18"/>
              </w:rPr>
              <w:t xml:space="preserve"> </w:t>
            </w:r>
            <w:r w:rsidRPr="00380CF2">
              <w:rPr>
                <w:rFonts w:ascii="Arial" w:hAnsi="Arial" w:cs="Arial"/>
                <w:color w:val="3A3B3B"/>
                <w:sz w:val="18"/>
                <w:szCs w:val="18"/>
              </w:rPr>
              <w:t>started</w:t>
            </w:r>
            <w:r w:rsidRPr="00380CF2">
              <w:rPr>
                <w:rFonts w:ascii="Arial" w:hAnsi="Arial" w:cs="Arial"/>
                <w:color w:val="3A3B3B"/>
                <w:spacing w:val="1"/>
                <w:sz w:val="18"/>
                <w:szCs w:val="18"/>
              </w:rPr>
              <w:t xml:space="preserve"> </w:t>
            </w:r>
            <w:r w:rsidRPr="00380CF2">
              <w:rPr>
                <w:rFonts w:ascii="Arial" w:hAnsi="Arial" w:cs="Arial"/>
                <w:color w:val="3A3B3B"/>
                <w:sz w:val="18"/>
                <w:szCs w:val="18"/>
              </w:rPr>
              <w:t>work</w:t>
            </w:r>
            <w:r w:rsidRPr="00380CF2">
              <w:rPr>
                <w:rFonts w:ascii="Arial" w:hAnsi="Arial" w:cs="Arial"/>
                <w:color w:val="3A3B3B"/>
                <w:spacing w:val="5"/>
                <w:sz w:val="18"/>
                <w:szCs w:val="18"/>
              </w:rPr>
              <w:t xml:space="preserve"> </w:t>
            </w:r>
            <w:r w:rsidRPr="00380CF2">
              <w:rPr>
                <w:rFonts w:ascii="Arial" w:hAnsi="Arial" w:cs="Arial"/>
                <w:color w:val="3A3B3B"/>
                <w:sz w:val="18"/>
                <w:szCs w:val="18"/>
              </w:rPr>
              <w:t>at</w:t>
            </w:r>
            <w:r w:rsidRPr="00380CF2">
              <w:rPr>
                <w:rFonts w:ascii="Arial" w:hAnsi="Arial" w:cs="Arial"/>
                <w:color w:val="3A3B3B"/>
                <w:spacing w:val="-3"/>
                <w:sz w:val="18"/>
                <w:szCs w:val="18"/>
              </w:rPr>
              <w:t xml:space="preserve"> </w:t>
            </w:r>
            <w:r w:rsidRPr="00380CF2">
              <w:rPr>
                <w:rFonts w:ascii="Arial" w:hAnsi="Arial" w:cs="Arial"/>
                <w:color w:val="3A3B3B"/>
                <w:sz w:val="18"/>
                <w:szCs w:val="18"/>
              </w:rPr>
              <w:t>a</w:t>
            </w:r>
            <w:r w:rsidRPr="00380CF2">
              <w:rPr>
                <w:rFonts w:ascii="Arial" w:hAnsi="Arial" w:cs="Arial"/>
                <w:color w:val="3A3B3B"/>
                <w:spacing w:val="-8"/>
                <w:sz w:val="18"/>
                <w:szCs w:val="18"/>
              </w:rPr>
              <w:t xml:space="preserve"> </w:t>
            </w:r>
            <w:r w:rsidRPr="00380CF2">
              <w:rPr>
                <w:rFonts w:ascii="Arial" w:hAnsi="Arial" w:cs="Arial"/>
                <w:color w:val="3A3B3B"/>
                <w:sz w:val="18"/>
                <w:szCs w:val="18"/>
              </w:rPr>
              <w:t>young</w:t>
            </w:r>
            <w:r w:rsidRPr="00380CF2">
              <w:rPr>
                <w:rFonts w:ascii="Arial" w:hAnsi="Arial" w:cs="Arial"/>
                <w:color w:val="3A3B3B"/>
                <w:spacing w:val="-4"/>
                <w:sz w:val="18"/>
                <w:szCs w:val="18"/>
              </w:rPr>
              <w:t xml:space="preserve"> </w:t>
            </w:r>
            <w:r w:rsidRPr="00380CF2">
              <w:rPr>
                <w:rFonts w:ascii="Arial" w:hAnsi="Arial" w:cs="Arial"/>
                <w:color w:val="3A3B3B"/>
                <w:sz w:val="18"/>
                <w:szCs w:val="18"/>
              </w:rPr>
              <w:t>age.</w:t>
            </w:r>
          </w:p>
          <w:p w14:paraId="4BB31A7B" w14:textId="77777777" w:rsidR="00380CF2" w:rsidRPr="00380CF2" w:rsidRDefault="00380CF2" w:rsidP="00380CF2">
            <w:pPr>
              <w:pStyle w:val="BodyText"/>
              <w:numPr>
                <w:ilvl w:val="0"/>
                <w:numId w:val="9"/>
              </w:numPr>
              <w:tabs>
                <w:tab w:val="left" w:pos="814"/>
              </w:tabs>
              <w:spacing w:before="90"/>
              <w:ind w:left="814" w:hanging="348"/>
              <w:rPr>
                <w:rFonts w:ascii="Arial" w:hAnsi="Arial" w:cs="Arial"/>
                <w:sz w:val="18"/>
                <w:szCs w:val="18"/>
              </w:rPr>
            </w:pPr>
            <w:r w:rsidRPr="00380CF2">
              <w:rPr>
                <w:rFonts w:ascii="Arial" w:hAnsi="Arial" w:cs="Arial"/>
                <w:color w:val="3A3B3B"/>
                <w:sz w:val="18"/>
                <w:szCs w:val="18"/>
              </w:rPr>
              <w:t>There was</w:t>
            </w:r>
            <w:r w:rsidRPr="00380CF2">
              <w:rPr>
                <w:rFonts w:ascii="Arial" w:hAnsi="Arial" w:cs="Arial"/>
                <w:color w:val="3A3B3B"/>
                <w:spacing w:val="4"/>
                <w:sz w:val="18"/>
                <w:szCs w:val="18"/>
              </w:rPr>
              <w:t xml:space="preserve"> </w:t>
            </w:r>
            <w:r w:rsidRPr="00380CF2">
              <w:rPr>
                <w:rFonts w:ascii="Arial" w:hAnsi="Arial" w:cs="Arial"/>
                <w:color w:val="3A3B3B"/>
                <w:sz w:val="18"/>
                <w:szCs w:val="18"/>
              </w:rPr>
              <w:t>no</w:t>
            </w:r>
            <w:r w:rsidRPr="00380CF2">
              <w:rPr>
                <w:rFonts w:ascii="Arial" w:hAnsi="Arial" w:cs="Arial"/>
                <w:color w:val="3A3B3B"/>
                <w:spacing w:val="-12"/>
                <w:sz w:val="18"/>
                <w:szCs w:val="18"/>
              </w:rPr>
              <w:t xml:space="preserve"> </w:t>
            </w:r>
            <w:r w:rsidRPr="00380CF2">
              <w:rPr>
                <w:rFonts w:ascii="Arial" w:hAnsi="Arial" w:cs="Arial"/>
                <w:color w:val="3A3B3B"/>
                <w:sz w:val="18"/>
                <w:szCs w:val="18"/>
              </w:rPr>
              <w:t>concept</w:t>
            </w:r>
            <w:r w:rsidRPr="00380CF2">
              <w:rPr>
                <w:rFonts w:ascii="Arial" w:hAnsi="Arial" w:cs="Arial"/>
                <w:color w:val="3A3B3B"/>
                <w:spacing w:val="3"/>
                <w:sz w:val="18"/>
                <w:szCs w:val="18"/>
              </w:rPr>
              <w:t xml:space="preserve"> </w:t>
            </w:r>
            <w:r w:rsidRPr="00380CF2">
              <w:rPr>
                <w:rFonts w:ascii="Arial" w:hAnsi="Arial" w:cs="Arial"/>
                <w:color w:val="3A3B3B"/>
                <w:sz w:val="18"/>
                <w:szCs w:val="18"/>
              </w:rPr>
              <w:t>of</w:t>
            </w:r>
            <w:r w:rsidRPr="00380CF2">
              <w:rPr>
                <w:rFonts w:ascii="Arial" w:hAnsi="Arial" w:cs="Arial"/>
                <w:color w:val="3A3B3B"/>
                <w:spacing w:val="-3"/>
                <w:sz w:val="18"/>
                <w:szCs w:val="18"/>
              </w:rPr>
              <w:t xml:space="preserve"> </w:t>
            </w:r>
            <w:r w:rsidRPr="00380CF2">
              <w:rPr>
                <w:rFonts w:ascii="Arial" w:hAnsi="Arial" w:cs="Arial"/>
                <w:color w:val="3A3B3B"/>
                <w:sz w:val="18"/>
                <w:szCs w:val="18"/>
              </w:rPr>
              <w:t>health</w:t>
            </w:r>
            <w:r w:rsidRPr="00380CF2">
              <w:rPr>
                <w:rFonts w:ascii="Arial" w:hAnsi="Arial" w:cs="Arial"/>
                <w:color w:val="3A3B3B"/>
                <w:spacing w:val="-10"/>
                <w:sz w:val="18"/>
                <w:szCs w:val="18"/>
              </w:rPr>
              <w:t xml:space="preserve"> </w:t>
            </w:r>
            <w:r w:rsidRPr="00380CF2">
              <w:rPr>
                <w:rFonts w:ascii="Arial" w:hAnsi="Arial" w:cs="Arial"/>
                <w:color w:val="3A3B3B"/>
                <w:sz w:val="18"/>
                <w:szCs w:val="18"/>
              </w:rPr>
              <w:t>and</w:t>
            </w:r>
            <w:r w:rsidRPr="00380CF2">
              <w:rPr>
                <w:rFonts w:ascii="Arial" w:hAnsi="Arial" w:cs="Arial"/>
                <w:color w:val="3A3B3B"/>
                <w:spacing w:val="-7"/>
                <w:sz w:val="18"/>
                <w:szCs w:val="18"/>
              </w:rPr>
              <w:t xml:space="preserve"> </w:t>
            </w:r>
            <w:r w:rsidRPr="00380CF2">
              <w:rPr>
                <w:rFonts w:ascii="Arial" w:hAnsi="Arial" w:cs="Arial"/>
                <w:color w:val="3A3B3B"/>
                <w:sz w:val="18"/>
                <w:szCs w:val="18"/>
              </w:rPr>
              <w:t>safety</w:t>
            </w:r>
            <w:r w:rsidRPr="00380CF2">
              <w:rPr>
                <w:rFonts w:ascii="Arial" w:hAnsi="Arial" w:cs="Arial"/>
                <w:color w:val="3A3B3B"/>
                <w:spacing w:val="3"/>
                <w:sz w:val="18"/>
                <w:szCs w:val="18"/>
              </w:rPr>
              <w:t xml:space="preserve"> </w:t>
            </w:r>
            <w:r w:rsidRPr="00380CF2">
              <w:rPr>
                <w:rFonts w:ascii="Arial" w:hAnsi="Arial" w:cs="Arial"/>
                <w:color w:val="3A3B3B"/>
                <w:sz w:val="18"/>
                <w:szCs w:val="18"/>
              </w:rPr>
              <w:t>in</w:t>
            </w:r>
            <w:r w:rsidRPr="00380CF2">
              <w:rPr>
                <w:rFonts w:ascii="Arial" w:hAnsi="Arial" w:cs="Arial"/>
                <w:color w:val="3A3B3B"/>
                <w:spacing w:val="-21"/>
                <w:sz w:val="18"/>
                <w:szCs w:val="18"/>
              </w:rPr>
              <w:t xml:space="preserve"> </w:t>
            </w:r>
            <w:r w:rsidRPr="00380CF2">
              <w:rPr>
                <w:rFonts w:ascii="Arial" w:hAnsi="Arial" w:cs="Arial"/>
                <w:color w:val="3A3B3B"/>
                <w:sz w:val="18"/>
                <w:szCs w:val="18"/>
              </w:rPr>
              <w:t>the</w:t>
            </w:r>
            <w:r w:rsidRPr="00380CF2">
              <w:rPr>
                <w:rFonts w:ascii="Arial" w:hAnsi="Arial" w:cs="Arial"/>
                <w:color w:val="3A3B3B"/>
                <w:spacing w:val="-8"/>
                <w:sz w:val="18"/>
                <w:szCs w:val="18"/>
              </w:rPr>
              <w:t xml:space="preserve"> </w:t>
            </w:r>
            <w:r w:rsidRPr="00380CF2">
              <w:rPr>
                <w:rFonts w:ascii="Arial" w:hAnsi="Arial" w:cs="Arial"/>
                <w:color w:val="3A3B3B"/>
                <w:sz w:val="18"/>
                <w:szCs w:val="18"/>
              </w:rPr>
              <w:t>workplace.</w:t>
            </w:r>
          </w:p>
          <w:p w14:paraId="4BB31A7C" w14:textId="77777777" w:rsidR="00380CF2" w:rsidRPr="002C08FD" w:rsidRDefault="00380CF2" w:rsidP="00380CF2">
            <w:pPr>
              <w:pBdr>
                <w:top w:val="nil"/>
                <w:left w:val="nil"/>
                <w:bottom w:val="nil"/>
                <w:right w:val="nil"/>
                <w:between w:val="nil"/>
                <w:bar w:val="nil"/>
              </w:pBdr>
              <w:rPr>
                <w:rFonts w:ascii="Arial" w:eastAsia="Helvetica" w:hAnsi="Arial" w:cs="Arial"/>
                <w:color w:val="000000"/>
                <w:sz w:val="16"/>
                <w:szCs w:val="16"/>
                <w:bdr w:val="nil"/>
                <w:lang w:eastAsia="en-AU"/>
              </w:rPr>
            </w:pPr>
          </w:p>
        </w:tc>
      </w:tr>
      <w:tr w:rsidR="00380CF2" w:rsidRPr="002C08FD" w14:paraId="4BB31A93" w14:textId="77777777" w:rsidTr="00380CF2">
        <w:tblPrEx>
          <w:shd w:val="clear" w:color="auto" w:fill="auto"/>
        </w:tblPrEx>
        <w:trPr>
          <w:trHeight w:val="1814"/>
        </w:trPr>
        <w:tc>
          <w:tcPr>
            <w:tcW w:w="1214"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4BB31A7E" w14:textId="77777777" w:rsidR="00380CF2" w:rsidRPr="003703A0" w:rsidRDefault="00380CF2" w:rsidP="00380CF2">
            <w:pPr>
              <w:pBdr>
                <w:top w:val="nil"/>
                <w:left w:val="nil"/>
                <w:bottom w:val="nil"/>
                <w:right w:val="nil"/>
                <w:between w:val="nil"/>
                <w:bar w:val="nil"/>
              </w:pBdr>
              <w:spacing w:after="0" w:line="240" w:lineRule="auto"/>
              <w:rPr>
                <w:rFonts w:ascii="Arial" w:eastAsia="Helvetica" w:hAnsi="Arial" w:cs="Arial"/>
                <w:b/>
                <w:bCs/>
                <w:color w:val="000000"/>
                <w:sz w:val="16"/>
                <w:szCs w:val="16"/>
                <w:highlight w:val="yellow"/>
                <w:bdr w:val="nil"/>
                <w:lang w:eastAsia="en-AU"/>
              </w:rPr>
            </w:pPr>
            <w:r w:rsidRPr="003703A0">
              <w:rPr>
                <w:rFonts w:ascii="Arial" w:eastAsia="Helvetica" w:hAnsi="Arial" w:cs="Arial"/>
                <w:b/>
                <w:bCs/>
                <w:color w:val="000000"/>
                <w:sz w:val="16"/>
                <w:szCs w:val="16"/>
                <w:highlight w:val="yellow"/>
                <w:bdr w:val="nil"/>
                <w:lang w:eastAsia="en-AU"/>
              </w:rPr>
              <w:t>Academic Report</w:t>
            </w:r>
          </w:p>
        </w:tc>
        <w:tc>
          <w:tcPr>
            <w:tcW w:w="255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B31A7F" w14:textId="77777777" w:rsidR="00380CF2" w:rsidRPr="003703A0" w:rsidRDefault="00380CF2" w:rsidP="00380CF2">
            <w:pPr>
              <w:pBdr>
                <w:top w:val="nil"/>
                <w:left w:val="nil"/>
                <w:bottom w:val="nil"/>
                <w:right w:val="nil"/>
                <w:between w:val="nil"/>
                <w:bar w:val="nil"/>
              </w:pBdr>
              <w:spacing w:after="0" w:line="240" w:lineRule="auto"/>
              <w:rPr>
                <w:rFonts w:ascii="Arial" w:hAnsi="Arial" w:cs="Arial"/>
                <w:color w:val="222222"/>
                <w:sz w:val="16"/>
                <w:szCs w:val="16"/>
                <w:highlight w:val="yellow"/>
                <w:shd w:val="clear" w:color="auto" w:fill="FFFFFF"/>
              </w:rPr>
            </w:pPr>
            <w:r w:rsidRPr="003703A0">
              <w:rPr>
                <w:rFonts w:ascii="Arial" w:hAnsi="Arial" w:cs="Arial"/>
                <w:color w:val="222222"/>
                <w:sz w:val="16"/>
                <w:szCs w:val="16"/>
                <w:highlight w:val="yellow"/>
                <w:shd w:val="clear" w:color="auto" w:fill="FFFFFF"/>
              </w:rPr>
              <w:t>Hamzaoui-Essoussi, L., &amp; Zahaf, M. (2012).</w:t>
            </w:r>
            <w:r w:rsidRPr="003703A0">
              <w:rPr>
                <w:rStyle w:val="apple-converted-space"/>
                <w:rFonts w:ascii="Arial" w:hAnsi="Arial" w:cs="Arial"/>
                <w:color w:val="222222"/>
                <w:sz w:val="16"/>
                <w:szCs w:val="16"/>
                <w:highlight w:val="yellow"/>
                <w:shd w:val="clear" w:color="auto" w:fill="FFFFFF"/>
              </w:rPr>
              <w:t> </w:t>
            </w:r>
            <w:r w:rsidRPr="003703A0">
              <w:rPr>
                <w:rFonts w:ascii="Arial" w:hAnsi="Arial" w:cs="Arial"/>
                <w:i/>
                <w:iCs/>
                <w:color w:val="222222"/>
                <w:sz w:val="16"/>
                <w:szCs w:val="16"/>
                <w:highlight w:val="yellow"/>
                <w:shd w:val="clear" w:color="auto" w:fill="FFFFFF"/>
              </w:rPr>
              <w:t>The Organic Food Market: Opportunities and Challenges</w:t>
            </w:r>
            <w:r w:rsidRPr="003703A0">
              <w:rPr>
                <w:rFonts w:ascii="Arial" w:hAnsi="Arial" w:cs="Arial"/>
                <w:color w:val="222222"/>
                <w:sz w:val="16"/>
                <w:szCs w:val="16"/>
                <w:highlight w:val="yellow"/>
                <w:shd w:val="clear" w:color="auto" w:fill="FFFFFF"/>
              </w:rPr>
              <w:t>. INTECH Open Access Publisher.</w:t>
            </w:r>
          </w:p>
          <w:p w14:paraId="4BB31A80" w14:textId="77777777" w:rsidR="00380CF2" w:rsidRPr="003703A0" w:rsidRDefault="00380CF2" w:rsidP="00380CF2">
            <w:pPr>
              <w:pBdr>
                <w:top w:val="nil"/>
                <w:left w:val="nil"/>
                <w:bottom w:val="nil"/>
                <w:right w:val="nil"/>
                <w:between w:val="nil"/>
                <w:bar w:val="nil"/>
              </w:pBdr>
              <w:spacing w:after="0" w:line="240" w:lineRule="auto"/>
              <w:rPr>
                <w:rFonts w:ascii="Arial" w:hAnsi="Arial" w:cs="Arial"/>
                <w:color w:val="222222"/>
                <w:sz w:val="16"/>
                <w:szCs w:val="16"/>
                <w:highlight w:val="yellow"/>
                <w:shd w:val="clear" w:color="auto" w:fill="FFFFFF"/>
              </w:rPr>
            </w:pPr>
          </w:p>
          <w:p w14:paraId="4BB31A81" w14:textId="77777777" w:rsidR="00380CF2" w:rsidRPr="003703A0" w:rsidRDefault="00A365C4" w:rsidP="00380CF2">
            <w:pPr>
              <w:pBdr>
                <w:top w:val="nil"/>
                <w:left w:val="nil"/>
                <w:bottom w:val="nil"/>
                <w:right w:val="nil"/>
                <w:between w:val="nil"/>
                <w:bar w:val="nil"/>
              </w:pBdr>
              <w:spacing w:after="0" w:line="240" w:lineRule="auto"/>
              <w:rPr>
                <w:rFonts w:ascii="Arial" w:eastAsia="Arial Unicode MS" w:hAnsi="Arial" w:cs="Arial"/>
                <w:color w:val="000000"/>
                <w:sz w:val="16"/>
                <w:szCs w:val="16"/>
                <w:highlight w:val="yellow"/>
                <w:bdr w:val="nil"/>
                <w:lang w:val="en-US" w:eastAsia="en-AU"/>
              </w:rPr>
            </w:pPr>
            <w:hyperlink r:id="rId7" w:history="1">
              <w:r w:rsidR="00380CF2" w:rsidRPr="003703A0">
                <w:rPr>
                  <w:rStyle w:val="Hyperlink"/>
                  <w:rFonts w:ascii="Arial" w:eastAsia="Arial Unicode MS" w:hAnsi="Arial" w:cs="Arial"/>
                  <w:sz w:val="16"/>
                  <w:szCs w:val="16"/>
                  <w:highlight w:val="yellow"/>
                  <w:bdr w:val="nil"/>
                  <w:lang w:val="en-US" w:eastAsia="en-AU"/>
                </w:rPr>
                <w:t>http://cdn.intechopen.com/pdfs/25733/InTech-The_organic_food_market_opportunities_and_challenges.pdf</w:t>
              </w:r>
            </w:hyperlink>
            <w:r w:rsidR="00380CF2" w:rsidRPr="003703A0">
              <w:rPr>
                <w:rFonts w:ascii="Arial" w:eastAsia="Arial Unicode MS" w:hAnsi="Arial" w:cs="Arial"/>
                <w:color w:val="000000"/>
                <w:sz w:val="16"/>
                <w:szCs w:val="16"/>
                <w:highlight w:val="yellow"/>
                <w:bdr w:val="nil"/>
                <w:lang w:val="en-US" w:eastAsia="en-AU"/>
              </w:rPr>
              <w:t xml:space="preserve"> accessed 14th June, 2014</w:t>
            </w:r>
          </w:p>
        </w:tc>
        <w:tc>
          <w:tcPr>
            <w:tcW w:w="3545"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B31A82" w14:textId="77777777" w:rsidR="00380CF2" w:rsidRPr="003703A0" w:rsidRDefault="00380CF2" w:rsidP="00380CF2">
            <w:pPr>
              <w:pStyle w:val="BodyText"/>
              <w:spacing w:before="50"/>
              <w:ind w:left="137" w:right="116"/>
              <w:rPr>
                <w:rFonts w:ascii="Arial" w:hAnsi="Arial" w:cs="Arial"/>
                <w:sz w:val="16"/>
                <w:szCs w:val="16"/>
                <w:highlight w:val="green"/>
              </w:rPr>
            </w:pPr>
            <w:r w:rsidRPr="003703A0">
              <w:rPr>
                <w:rFonts w:ascii="Arial" w:hAnsi="Arial" w:cs="Arial"/>
                <w:color w:val="3A3A3A"/>
                <w:sz w:val="16"/>
                <w:szCs w:val="16"/>
                <w:highlight w:val="green"/>
              </w:rPr>
              <w:t>This</w:t>
            </w:r>
            <w:r w:rsidRPr="003703A0">
              <w:rPr>
                <w:rFonts w:ascii="Arial" w:hAnsi="Arial" w:cs="Arial"/>
                <w:color w:val="3A3A3A"/>
                <w:spacing w:val="19"/>
                <w:sz w:val="16"/>
                <w:szCs w:val="16"/>
                <w:highlight w:val="green"/>
              </w:rPr>
              <w:t xml:space="preserve"> </w:t>
            </w:r>
            <w:r w:rsidRPr="003703A0">
              <w:rPr>
                <w:rFonts w:ascii="Arial" w:hAnsi="Arial" w:cs="Arial"/>
                <w:color w:val="3A3A3A"/>
                <w:sz w:val="16"/>
                <w:szCs w:val="16"/>
                <w:highlight w:val="green"/>
              </w:rPr>
              <w:t>source</w:t>
            </w:r>
            <w:r w:rsidRPr="003703A0">
              <w:rPr>
                <w:rFonts w:ascii="Arial" w:hAnsi="Arial" w:cs="Arial"/>
                <w:color w:val="3A3A3A"/>
                <w:spacing w:val="25"/>
                <w:sz w:val="16"/>
                <w:szCs w:val="16"/>
                <w:highlight w:val="green"/>
              </w:rPr>
              <w:t xml:space="preserve"> </w:t>
            </w:r>
            <w:r w:rsidRPr="003703A0">
              <w:rPr>
                <w:rFonts w:ascii="Arial" w:hAnsi="Arial" w:cs="Arial"/>
                <w:color w:val="3A3A3A"/>
                <w:sz w:val="16"/>
                <w:szCs w:val="16"/>
                <w:highlight w:val="green"/>
              </w:rPr>
              <w:t>is</w:t>
            </w:r>
            <w:r w:rsidRPr="003703A0">
              <w:rPr>
                <w:rFonts w:ascii="Arial" w:hAnsi="Arial" w:cs="Arial"/>
                <w:color w:val="3A3A3A"/>
                <w:spacing w:val="11"/>
                <w:sz w:val="16"/>
                <w:szCs w:val="16"/>
                <w:highlight w:val="green"/>
              </w:rPr>
              <w:t xml:space="preserve"> </w:t>
            </w:r>
            <w:r w:rsidRPr="003703A0">
              <w:rPr>
                <w:rFonts w:ascii="Arial" w:hAnsi="Arial" w:cs="Arial"/>
                <w:color w:val="3A3A3A"/>
                <w:sz w:val="16"/>
                <w:szCs w:val="16"/>
                <w:highlight w:val="green"/>
              </w:rPr>
              <w:t>an</w:t>
            </w:r>
            <w:r w:rsidRPr="003703A0">
              <w:rPr>
                <w:rFonts w:ascii="Arial" w:hAnsi="Arial" w:cs="Arial"/>
                <w:color w:val="3A3A3A"/>
                <w:spacing w:val="14"/>
                <w:sz w:val="16"/>
                <w:szCs w:val="16"/>
                <w:highlight w:val="green"/>
              </w:rPr>
              <w:t xml:space="preserve"> </w:t>
            </w:r>
            <w:r w:rsidRPr="003703A0">
              <w:rPr>
                <w:rFonts w:ascii="Arial" w:hAnsi="Arial" w:cs="Arial"/>
                <w:color w:val="3A3A3A"/>
                <w:sz w:val="16"/>
                <w:szCs w:val="16"/>
                <w:highlight w:val="green"/>
              </w:rPr>
              <w:t>academic</w:t>
            </w:r>
            <w:r w:rsidRPr="003703A0">
              <w:rPr>
                <w:rFonts w:ascii="Arial" w:hAnsi="Arial" w:cs="Arial"/>
                <w:color w:val="3A3A3A"/>
                <w:spacing w:val="22"/>
                <w:sz w:val="16"/>
                <w:szCs w:val="16"/>
                <w:highlight w:val="green"/>
              </w:rPr>
              <w:t xml:space="preserve"> </w:t>
            </w:r>
            <w:r w:rsidRPr="003703A0">
              <w:rPr>
                <w:rFonts w:ascii="Arial" w:hAnsi="Arial" w:cs="Arial"/>
                <w:color w:val="3A3A3A"/>
                <w:sz w:val="16"/>
                <w:szCs w:val="16"/>
                <w:highlight w:val="green"/>
              </w:rPr>
              <w:t>report</w:t>
            </w:r>
            <w:r w:rsidRPr="003703A0">
              <w:rPr>
                <w:rFonts w:ascii="Arial" w:hAnsi="Arial" w:cs="Arial"/>
                <w:color w:val="3A3A3A"/>
                <w:spacing w:val="22"/>
                <w:sz w:val="16"/>
                <w:szCs w:val="16"/>
                <w:highlight w:val="green"/>
              </w:rPr>
              <w:t xml:space="preserve"> </w:t>
            </w:r>
            <w:r w:rsidRPr="003703A0">
              <w:rPr>
                <w:rFonts w:ascii="Arial" w:hAnsi="Arial" w:cs="Arial"/>
                <w:color w:val="3A3A3A"/>
                <w:sz w:val="16"/>
                <w:szCs w:val="16"/>
                <w:highlight w:val="green"/>
              </w:rPr>
              <w:t>published</w:t>
            </w:r>
            <w:r w:rsidRPr="003703A0">
              <w:rPr>
                <w:rFonts w:ascii="Arial" w:hAnsi="Arial" w:cs="Arial"/>
                <w:color w:val="3A3A3A"/>
                <w:spacing w:val="37"/>
                <w:sz w:val="16"/>
                <w:szCs w:val="16"/>
                <w:highlight w:val="green"/>
              </w:rPr>
              <w:t xml:space="preserve"> </w:t>
            </w:r>
            <w:r w:rsidRPr="003703A0">
              <w:rPr>
                <w:rFonts w:ascii="Arial" w:hAnsi="Arial" w:cs="Arial"/>
                <w:color w:val="3A3A3A"/>
                <w:sz w:val="16"/>
                <w:szCs w:val="16"/>
                <w:highlight w:val="green"/>
              </w:rPr>
              <w:t>by</w:t>
            </w:r>
            <w:r w:rsidRPr="003703A0">
              <w:rPr>
                <w:rFonts w:ascii="Arial" w:hAnsi="Arial" w:cs="Arial"/>
                <w:color w:val="3A3A3A"/>
                <w:spacing w:val="16"/>
                <w:sz w:val="16"/>
                <w:szCs w:val="16"/>
                <w:highlight w:val="green"/>
              </w:rPr>
              <w:t xml:space="preserve"> </w:t>
            </w:r>
            <w:r w:rsidRPr="003703A0">
              <w:rPr>
                <w:rFonts w:ascii="Arial" w:hAnsi="Arial" w:cs="Arial"/>
                <w:color w:val="3A3A3A"/>
                <w:sz w:val="16"/>
                <w:szCs w:val="16"/>
                <w:highlight w:val="green"/>
              </w:rPr>
              <w:t>the</w:t>
            </w:r>
            <w:r w:rsidRPr="003703A0">
              <w:rPr>
                <w:rFonts w:ascii="Arial" w:hAnsi="Arial" w:cs="Arial"/>
                <w:color w:val="3A3A3A"/>
                <w:spacing w:val="20"/>
                <w:sz w:val="16"/>
                <w:szCs w:val="16"/>
                <w:highlight w:val="green"/>
              </w:rPr>
              <w:t xml:space="preserve"> </w:t>
            </w:r>
            <w:r w:rsidRPr="003703A0">
              <w:rPr>
                <w:rFonts w:ascii="Arial" w:hAnsi="Arial" w:cs="Arial"/>
                <w:color w:val="3A3A3A"/>
                <w:sz w:val="16"/>
                <w:szCs w:val="16"/>
                <w:highlight w:val="green"/>
              </w:rPr>
              <w:t>University</w:t>
            </w:r>
            <w:r w:rsidRPr="003703A0">
              <w:rPr>
                <w:rFonts w:ascii="Arial" w:hAnsi="Arial" w:cs="Arial"/>
                <w:color w:val="3A3A3A"/>
                <w:spacing w:val="39"/>
                <w:sz w:val="16"/>
                <w:szCs w:val="16"/>
                <w:highlight w:val="green"/>
              </w:rPr>
              <w:t xml:space="preserve"> </w:t>
            </w:r>
            <w:r w:rsidRPr="003703A0">
              <w:rPr>
                <w:rFonts w:ascii="Arial" w:hAnsi="Arial" w:cs="Arial"/>
                <w:color w:val="3A3A3A"/>
                <w:sz w:val="16"/>
                <w:szCs w:val="16"/>
                <w:highlight w:val="green"/>
              </w:rPr>
              <w:t>of</w:t>
            </w:r>
            <w:r w:rsidRPr="003703A0">
              <w:rPr>
                <w:rFonts w:ascii="Arial" w:hAnsi="Arial" w:cs="Arial"/>
                <w:color w:val="3A3A3A"/>
                <w:spacing w:val="16"/>
                <w:sz w:val="16"/>
                <w:szCs w:val="16"/>
                <w:highlight w:val="green"/>
              </w:rPr>
              <w:t xml:space="preserve"> </w:t>
            </w:r>
            <w:r w:rsidRPr="003703A0">
              <w:rPr>
                <w:rFonts w:ascii="Arial" w:hAnsi="Arial" w:cs="Arial"/>
                <w:color w:val="3A3A3A"/>
                <w:sz w:val="16"/>
                <w:szCs w:val="16"/>
                <w:highlight w:val="green"/>
              </w:rPr>
              <w:t>Ottowa. It examines consumer</w:t>
            </w:r>
            <w:r w:rsidRPr="003703A0">
              <w:rPr>
                <w:rFonts w:ascii="Arial" w:hAnsi="Arial" w:cs="Arial"/>
                <w:color w:val="3A3A3A"/>
                <w:spacing w:val="17"/>
                <w:sz w:val="16"/>
                <w:szCs w:val="16"/>
                <w:highlight w:val="green"/>
              </w:rPr>
              <w:t xml:space="preserve"> </w:t>
            </w:r>
            <w:r w:rsidRPr="003703A0">
              <w:rPr>
                <w:rFonts w:ascii="Arial" w:hAnsi="Arial" w:cs="Arial"/>
                <w:color w:val="3A3A3A"/>
                <w:sz w:val="16"/>
                <w:szCs w:val="16"/>
                <w:highlight w:val="green"/>
              </w:rPr>
              <w:t>behaviour</w:t>
            </w:r>
            <w:r w:rsidRPr="003703A0">
              <w:rPr>
                <w:rFonts w:ascii="Arial" w:hAnsi="Arial" w:cs="Arial"/>
                <w:color w:val="3A3A3A"/>
                <w:spacing w:val="33"/>
                <w:sz w:val="16"/>
                <w:szCs w:val="16"/>
                <w:highlight w:val="green"/>
              </w:rPr>
              <w:t xml:space="preserve"> </w:t>
            </w:r>
            <w:r w:rsidRPr="003703A0">
              <w:rPr>
                <w:rFonts w:ascii="Arial" w:hAnsi="Arial" w:cs="Arial"/>
                <w:color w:val="3A3A3A"/>
                <w:sz w:val="16"/>
                <w:szCs w:val="16"/>
                <w:highlight w:val="green"/>
              </w:rPr>
              <w:t>towards</w:t>
            </w:r>
            <w:r w:rsidRPr="003703A0">
              <w:rPr>
                <w:rFonts w:ascii="Arial" w:hAnsi="Arial" w:cs="Arial"/>
                <w:color w:val="3A3A3A"/>
                <w:spacing w:val="39"/>
                <w:sz w:val="16"/>
                <w:szCs w:val="16"/>
                <w:highlight w:val="green"/>
              </w:rPr>
              <w:t xml:space="preserve"> </w:t>
            </w:r>
            <w:r w:rsidRPr="003703A0">
              <w:rPr>
                <w:rFonts w:ascii="Arial" w:hAnsi="Arial" w:cs="Arial"/>
                <w:color w:val="3A3A3A"/>
                <w:sz w:val="16"/>
                <w:szCs w:val="16"/>
                <w:highlight w:val="green"/>
              </w:rPr>
              <w:t>organic</w:t>
            </w:r>
            <w:r w:rsidRPr="003703A0">
              <w:rPr>
                <w:rFonts w:ascii="Arial" w:hAnsi="Arial" w:cs="Arial"/>
                <w:color w:val="3A3A3A"/>
                <w:spacing w:val="33"/>
                <w:sz w:val="16"/>
                <w:szCs w:val="16"/>
                <w:highlight w:val="green"/>
              </w:rPr>
              <w:t xml:space="preserve"> </w:t>
            </w:r>
            <w:r w:rsidRPr="003703A0">
              <w:rPr>
                <w:rFonts w:ascii="Arial" w:hAnsi="Arial" w:cs="Arial"/>
                <w:color w:val="3A3A3A"/>
                <w:sz w:val="16"/>
                <w:szCs w:val="16"/>
                <w:highlight w:val="green"/>
              </w:rPr>
              <w:t>food</w:t>
            </w:r>
            <w:r w:rsidRPr="003703A0">
              <w:rPr>
                <w:rFonts w:ascii="Arial" w:hAnsi="Arial" w:cs="Arial"/>
                <w:color w:val="3A3A3A"/>
                <w:spacing w:val="20"/>
                <w:sz w:val="16"/>
                <w:szCs w:val="16"/>
                <w:highlight w:val="green"/>
              </w:rPr>
              <w:t xml:space="preserve"> </w:t>
            </w:r>
            <w:r w:rsidRPr="003703A0">
              <w:rPr>
                <w:rFonts w:ascii="Arial" w:hAnsi="Arial" w:cs="Arial"/>
                <w:color w:val="3A3A3A"/>
                <w:sz w:val="16"/>
                <w:szCs w:val="16"/>
                <w:highlight w:val="green"/>
              </w:rPr>
              <w:t>to</w:t>
            </w:r>
            <w:r w:rsidRPr="003703A0">
              <w:rPr>
                <w:rFonts w:ascii="Arial" w:hAnsi="Arial" w:cs="Arial"/>
                <w:color w:val="3A3A3A"/>
                <w:spacing w:val="20"/>
                <w:sz w:val="16"/>
                <w:szCs w:val="16"/>
                <w:highlight w:val="green"/>
              </w:rPr>
              <w:t xml:space="preserve"> </w:t>
            </w:r>
            <w:r w:rsidRPr="003703A0">
              <w:rPr>
                <w:rFonts w:ascii="Arial" w:hAnsi="Arial" w:cs="Arial"/>
                <w:color w:val="3A3A3A"/>
                <w:sz w:val="16"/>
                <w:szCs w:val="16"/>
                <w:highlight w:val="green"/>
              </w:rPr>
              <w:t>analyse</w:t>
            </w:r>
            <w:r w:rsidRPr="003703A0">
              <w:rPr>
                <w:rFonts w:ascii="Arial" w:hAnsi="Arial" w:cs="Arial"/>
                <w:color w:val="3A3A3A"/>
                <w:spacing w:val="18"/>
                <w:sz w:val="16"/>
                <w:szCs w:val="16"/>
                <w:highlight w:val="green"/>
              </w:rPr>
              <w:t xml:space="preserve"> </w:t>
            </w:r>
            <w:r w:rsidRPr="003703A0">
              <w:rPr>
                <w:rFonts w:ascii="Arial" w:hAnsi="Arial" w:cs="Arial"/>
                <w:color w:val="3A3A3A"/>
                <w:sz w:val="16"/>
                <w:szCs w:val="16"/>
                <w:highlight w:val="green"/>
              </w:rPr>
              <w:t>the</w:t>
            </w:r>
            <w:r w:rsidRPr="003703A0">
              <w:rPr>
                <w:rFonts w:ascii="Arial" w:hAnsi="Arial" w:cs="Arial"/>
                <w:color w:val="3A3A3A"/>
                <w:spacing w:val="22"/>
                <w:sz w:val="16"/>
                <w:szCs w:val="16"/>
                <w:highlight w:val="green"/>
              </w:rPr>
              <w:t xml:space="preserve"> </w:t>
            </w:r>
            <w:r w:rsidRPr="003703A0">
              <w:rPr>
                <w:rFonts w:ascii="Arial" w:hAnsi="Arial" w:cs="Arial"/>
                <w:color w:val="3A3A3A"/>
                <w:sz w:val="16"/>
                <w:szCs w:val="16"/>
                <w:highlight w:val="green"/>
              </w:rPr>
              <w:t>opportunities</w:t>
            </w:r>
            <w:r w:rsidRPr="003703A0">
              <w:rPr>
                <w:rFonts w:ascii="Arial" w:hAnsi="Arial" w:cs="Arial"/>
                <w:color w:val="3A3A3A"/>
                <w:w w:val="102"/>
                <w:sz w:val="16"/>
                <w:szCs w:val="16"/>
                <w:highlight w:val="green"/>
              </w:rPr>
              <w:t xml:space="preserve"> </w:t>
            </w:r>
            <w:r w:rsidRPr="003703A0">
              <w:rPr>
                <w:rFonts w:ascii="Arial" w:hAnsi="Arial" w:cs="Arial"/>
                <w:color w:val="3A3A3A"/>
                <w:sz w:val="16"/>
                <w:szCs w:val="16"/>
                <w:highlight w:val="green"/>
              </w:rPr>
              <w:t>and</w:t>
            </w:r>
            <w:r w:rsidRPr="003703A0">
              <w:rPr>
                <w:rFonts w:ascii="Arial" w:hAnsi="Arial" w:cs="Arial"/>
                <w:color w:val="3A3A3A"/>
                <w:spacing w:val="20"/>
                <w:sz w:val="16"/>
                <w:szCs w:val="16"/>
                <w:highlight w:val="green"/>
              </w:rPr>
              <w:t xml:space="preserve"> </w:t>
            </w:r>
            <w:r w:rsidRPr="003703A0">
              <w:rPr>
                <w:rFonts w:ascii="Arial" w:hAnsi="Arial" w:cs="Arial"/>
                <w:color w:val="3A3A3A"/>
                <w:sz w:val="16"/>
                <w:szCs w:val="16"/>
                <w:highlight w:val="green"/>
              </w:rPr>
              <w:t>challenges</w:t>
            </w:r>
            <w:r w:rsidRPr="003703A0">
              <w:rPr>
                <w:rFonts w:ascii="Arial" w:hAnsi="Arial" w:cs="Arial"/>
                <w:color w:val="3A3A3A"/>
                <w:spacing w:val="28"/>
                <w:sz w:val="16"/>
                <w:szCs w:val="16"/>
                <w:highlight w:val="green"/>
              </w:rPr>
              <w:t xml:space="preserve"> </w:t>
            </w:r>
            <w:r w:rsidRPr="003703A0">
              <w:rPr>
                <w:rFonts w:ascii="Arial" w:hAnsi="Arial" w:cs="Arial"/>
                <w:color w:val="3A3A3A"/>
                <w:sz w:val="16"/>
                <w:szCs w:val="16"/>
                <w:highlight w:val="green"/>
              </w:rPr>
              <w:t>within</w:t>
            </w:r>
            <w:r w:rsidRPr="003703A0">
              <w:rPr>
                <w:rFonts w:ascii="Arial" w:hAnsi="Arial" w:cs="Arial"/>
                <w:color w:val="3A3A3A"/>
                <w:spacing w:val="37"/>
                <w:sz w:val="16"/>
                <w:szCs w:val="16"/>
                <w:highlight w:val="green"/>
              </w:rPr>
              <w:t xml:space="preserve"> </w:t>
            </w:r>
            <w:r w:rsidRPr="003703A0">
              <w:rPr>
                <w:rFonts w:ascii="Arial" w:hAnsi="Arial" w:cs="Arial"/>
                <w:color w:val="3A3A3A"/>
                <w:sz w:val="16"/>
                <w:szCs w:val="16"/>
                <w:highlight w:val="green"/>
              </w:rPr>
              <w:t>the</w:t>
            </w:r>
            <w:r w:rsidRPr="003703A0">
              <w:rPr>
                <w:rFonts w:ascii="Arial" w:hAnsi="Arial" w:cs="Arial"/>
                <w:color w:val="3A3A3A"/>
                <w:spacing w:val="17"/>
                <w:sz w:val="16"/>
                <w:szCs w:val="16"/>
                <w:highlight w:val="green"/>
              </w:rPr>
              <w:t xml:space="preserve"> </w:t>
            </w:r>
            <w:r w:rsidRPr="003703A0">
              <w:rPr>
                <w:rFonts w:ascii="Arial" w:hAnsi="Arial" w:cs="Arial"/>
                <w:color w:val="3A3A3A"/>
                <w:sz w:val="16"/>
                <w:szCs w:val="16"/>
                <w:highlight w:val="green"/>
              </w:rPr>
              <w:t>organic</w:t>
            </w:r>
            <w:r w:rsidRPr="003703A0">
              <w:rPr>
                <w:rFonts w:ascii="Arial" w:hAnsi="Arial" w:cs="Arial"/>
                <w:color w:val="3A3A3A"/>
                <w:spacing w:val="35"/>
                <w:sz w:val="16"/>
                <w:szCs w:val="16"/>
                <w:highlight w:val="green"/>
              </w:rPr>
              <w:t xml:space="preserve"> </w:t>
            </w:r>
            <w:r w:rsidRPr="003703A0">
              <w:rPr>
                <w:rFonts w:ascii="Arial" w:hAnsi="Arial" w:cs="Arial"/>
                <w:color w:val="3A3A3A"/>
                <w:sz w:val="16"/>
                <w:szCs w:val="16"/>
                <w:highlight w:val="green"/>
              </w:rPr>
              <w:t>sector.</w:t>
            </w:r>
          </w:p>
          <w:p w14:paraId="4BB31A83" w14:textId="77777777" w:rsidR="00380CF2" w:rsidRPr="003703A0" w:rsidRDefault="00380CF2" w:rsidP="00380CF2">
            <w:pPr>
              <w:pBdr>
                <w:top w:val="nil"/>
                <w:left w:val="nil"/>
                <w:bottom w:val="nil"/>
                <w:right w:val="nil"/>
                <w:between w:val="nil"/>
                <w:bar w:val="nil"/>
              </w:pBdr>
              <w:spacing w:after="0" w:line="240" w:lineRule="auto"/>
              <w:rPr>
                <w:rFonts w:ascii="Arial" w:eastAsia="Helvetica" w:hAnsi="Arial" w:cs="Arial"/>
                <w:color w:val="000000"/>
                <w:sz w:val="16"/>
                <w:szCs w:val="16"/>
                <w:highlight w:val="green"/>
                <w:bdr w:val="nil"/>
                <w:lang w:eastAsia="en-AU"/>
              </w:rPr>
            </w:pPr>
          </w:p>
        </w:tc>
        <w:tc>
          <w:tcPr>
            <w:tcW w:w="737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B31A84"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The organic market is developing from a niche market to a mainstream market. This growth is evident in the global market for organic products increasing from US$18 billion in 2000 to US $50 billion in 2008.</w:t>
            </w:r>
          </w:p>
          <w:p w14:paraId="4BB31A85"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As environmentally  conscious consumers are more willing to pay higher prices for organic products, supermarkets and large food corporations are entering into the organic industry.</w:t>
            </w:r>
          </w:p>
          <w:p w14:paraId="4BB31A86"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The organic industry is moving from niche markets (small specialty shops) to mainstream markets (supermarket chains).  10 years ago OF sales were made in specialty stores (95%), while mainstream stores were 5%. This trend has reversed.</w:t>
            </w:r>
          </w:p>
          <w:p w14:paraId="4BB31A87"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The entrance of supermarkets has restructured the production and distribution in the organic industry.</w:t>
            </w:r>
          </w:p>
          <w:p w14:paraId="4BB31A88"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Organic food imports raise issues of food mileage , product quality and traceability.</w:t>
            </w:r>
          </w:p>
          <w:p w14:paraId="4BB31A89"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This brings into question its relevance to organic principles, as importing organic food is unsustainable and does not follow "local food production , freshness and community cohesion."</w:t>
            </w:r>
          </w:p>
          <w:p w14:paraId="4BB31A8A"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This also brings into question "what organic exactly is, if it is perceived as limited to local or if imports can also be considered as organic."</w:t>
            </w:r>
          </w:p>
          <w:p w14:paraId="4BB31A8B"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2 main consumption trends have emerged: OF consumers purchasing from  supermarkets, and hard core consumers adopting alternative channels (farmers markets) . These consumers hold different motives for consuming organic food.</w:t>
            </w:r>
          </w:p>
          <w:p w14:paraId="4BB31A8C"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These differences lead to a distribution system based on different channels (Standard distribution and shorter channels).</w:t>
            </w:r>
          </w:p>
          <w:p w14:paraId="4BB31A8D"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Direct channels (farmers markets) target consumers who seek a direct relationship with the producer, and ask questions about food origin and production methods.</w:t>
            </w:r>
          </w:p>
          <w:p w14:paraId="4BB31A8E"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However, conventional distribution channels are longer channels where consumers do not interact with the producer, information is limited, and is targeted towards consumers looking for a one-stop shopping experience.</w:t>
            </w:r>
          </w:p>
          <w:p w14:paraId="4BB31A8F"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The average consumer values health, taste and freshness when buying OF, and "sees the absence of chemical and pesticides on organic food as a reputation for quality." This indicates a misunderstanding of organic principles .</w:t>
            </w:r>
          </w:p>
          <w:p w14:paraId="4BB31A90"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The main reasons that prevent consumers from buying OF are cost, lack of understanding of OF production, limited availability and unsatisfactory quality. This highlights the importance of supermarkets to the organic industry (increased availability etc.)</w:t>
            </w:r>
          </w:p>
          <w:p w14:paraId="4BB31A91"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Consumers buying from producers/farmers seek relations with the producer, fresh products and quality, and a better understanding of organic processes and are interested in its health and environmental benefits .</w:t>
            </w:r>
          </w:p>
          <w:p w14:paraId="4BB31A92" w14:textId="77777777" w:rsidR="00380CF2" w:rsidRPr="002C08FD" w:rsidRDefault="00380CF2" w:rsidP="00380CF2">
            <w:pPr>
              <w:pStyle w:val="ListParagraph"/>
              <w:numPr>
                <w:ilvl w:val="0"/>
                <w:numId w:val="8"/>
              </w:numPr>
              <w:pBdr>
                <w:top w:val="nil"/>
                <w:left w:val="nil"/>
                <w:bottom w:val="nil"/>
                <w:right w:val="nil"/>
                <w:between w:val="nil"/>
                <w:bar w:val="nil"/>
              </w:pBdr>
              <w:rPr>
                <w:rFonts w:ascii="Arial" w:eastAsia="Helvetica" w:hAnsi="Arial" w:cs="Arial"/>
                <w:color w:val="000000"/>
                <w:sz w:val="16"/>
                <w:szCs w:val="16"/>
                <w:bdr w:val="nil"/>
                <w:lang w:eastAsia="en-AU"/>
              </w:rPr>
            </w:pPr>
            <w:r w:rsidRPr="002C08FD">
              <w:rPr>
                <w:rFonts w:ascii="Arial" w:eastAsia="Helvetica" w:hAnsi="Arial" w:cs="Arial"/>
                <w:color w:val="000000"/>
                <w:sz w:val="16"/>
                <w:szCs w:val="16"/>
                <w:bdr w:val="nil"/>
                <w:lang w:eastAsia="en-AU"/>
              </w:rPr>
              <w:t>Consumers buying from supermarkets seek convenience , healthy products and taste, and do not have a high knowledge of what organic is.</w:t>
            </w:r>
          </w:p>
        </w:tc>
      </w:tr>
    </w:tbl>
    <w:p w14:paraId="4BB31A94" w14:textId="77777777" w:rsidR="00F50821" w:rsidRPr="002C08FD" w:rsidRDefault="00F50821" w:rsidP="002C08FD">
      <w:pPr>
        <w:spacing w:line="240" w:lineRule="auto"/>
        <w:rPr>
          <w:rFonts w:ascii="Arial" w:hAnsi="Arial" w:cs="Arial"/>
          <w:b/>
          <w:sz w:val="16"/>
          <w:szCs w:val="16"/>
        </w:rPr>
      </w:pPr>
    </w:p>
    <w:sectPr w:rsidR="00F50821" w:rsidRPr="002C08FD" w:rsidSect="000A65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2929"/>
    <w:multiLevelType w:val="hybridMultilevel"/>
    <w:tmpl w:val="6540C172"/>
    <w:lvl w:ilvl="0" w:tplc="E876A0F2">
      <w:start w:val="1"/>
      <w:numFmt w:val="bullet"/>
      <w:lvlText w:val="•"/>
      <w:lvlJc w:val="left"/>
      <w:pPr>
        <w:ind w:left="1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65E66">
      <w:start w:val="1"/>
      <w:numFmt w:val="bullet"/>
      <w:lvlText w:val="•"/>
      <w:lvlJc w:val="left"/>
      <w:pPr>
        <w:ind w:left="3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64B5C">
      <w:start w:val="1"/>
      <w:numFmt w:val="bullet"/>
      <w:lvlText w:val="•"/>
      <w:lvlJc w:val="left"/>
      <w:pPr>
        <w:ind w:left="5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8EF56">
      <w:start w:val="1"/>
      <w:numFmt w:val="bullet"/>
      <w:lvlText w:val="•"/>
      <w:lvlJc w:val="left"/>
      <w:pPr>
        <w:ind w:left="6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E259C">
      <w:start w:val="1"/>
      <w:numFmt w:val="bullet"/>
      <w:lvlText w:val="•"/>
      <w:lvlJc w:val="left"/>
      <w:pPr>
        <w:ind w:left="86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92A7C2">
      <w:start w:val="1"/>
      <w:numFmt w:val="bullet"/>
      <w:lvlText w:val="•"/>
      <w:lvlJc w:val="left"/>
      <w:pPr>
        <w:ind w:left="10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9A2B40">
      <w:start w:val="1"/>
      <w:numFmt w:val="bullet"/>
      <w:lvlText w:val="•"/>
      <w:lvlJc w:val="left"/>
      <w:pPr>
        <w:ind w:left="12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2C2E0">
      <w:start w:val="1"/>
      <w:numFmt w:val="bullet"/>
      <w:lvlText w:val="•"/>
      <w:lvlJc w:val="left"/>
      <w:pPr>
        <w:ind w:left="14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311C">
      <w:start w:val="1"/>
      <w:numFmt w:val="bullet"/>
      <w:lvlText w:val="•"/>
      <w:lvlJc w:val="left"/>
      <w:pPr>
        <w:ind w:left="15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946606B"/>
    <w:multiLevelType w:val="hybridMultilevel"/>
    <w:tmpl w:val="86C49A2C"/>
    <w:lvl w:ilvl="0" w:tplc="FAAC513A">
      <w:start w:val="1"/>
      <w:numFmt w:val="bullet"/>
      <w:lvlText w:val="•"/>
      <w:lvlJc w:val="left"/>
      <w:pPr>
        <w:ind w:left="1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52B98E">
      <w:start w:val="1"/>
      <w:numFmt w:val="bullet"/>
      <w:lvlText w:val="•"/>
      <w:lvlJc w:val="left"/>
      <w:pPr>
        <w:ind w:left="3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6ADEFA">
      <w:start w:val="1"/>
      <w:numFmt w:val="bullet"/>
      <w:lvlText w:val="•"/>
      <w:lvlJc w:val="left"/>
      <w:pPr>
        <w:ind w:left="5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5132">
      <w:start w:val="1"/>
      <w:numFmt w:val="bullet"/>
      <w:lvlText w:val="•"/>
      <w:lvlJc w:val="left"/>
      <w:pPr>
        <w:ind w:left="6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61692">
      <w:start w:val="1"/>
      <w:numFmt w:val="bullet"/>
      <w:lvlText w:val="•"/>
      <w:lvlJc w:val="left"/>
      <w:pPr>
        <w:ind w:left="86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3CC818">
      <w:start w:val="1"/>
      <w:numFmt w:val="bullet"/>
      <w:lvlText w:val="•"/>
      <w:lvlJc w:val="left"/>
      <w:pPr>
        <w:ind w:left="10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FAC82E">
      <w:start w:val="1"/>
      <w:numFmt w:val="bullet"/>
      <w:lvlText w:val="•"/>
      <w:lvlJc w:val="left"/>
      <w:pPr>
        <w:ind w:left="12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65B80">
      <w:start w:val="1"/>
      <w:numFmt w:val="bullet"/>
      <w:lvlText w:val="•"/>
      <w:lvlJc w:val="left"/>
      <w:pPr>
        <w:ind w:left="14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063DF2">
      <w:start w:val="1"/>
      <w:numFmt w:val="bullet"/>
      <w:lvlText w:val="•"/>
      <w:lvlJc w:val="left"/>
      <w:pPr>
        <w:ind w:left="15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E2F58AC"/>
    <w:multiLevelType w:val="hybridMultilevel"/>
    <w:tmpl w:val="F402B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2753A67"/>
    <w:multiLevelType w:val="hybridMultilevel"/>
    <w:tmpl w:val="97865678"/>
    <w:lvl w:ilvl="0" w:tplc="A0F6A4C0">
      <w:start w:val="1"/>
      <w:numFmt w:val="bullet"/>
      <w:lvlText w:val="•"/>
      <w:lvlJc w:val="left"/>
      <w:pPr>
        <w:ind w:left="1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A2CF2">
      <w:start w:val="1"/>
      <w:numFmt w:val="bullet"/>
      <w:lvlText w:val="•"/>
      <w:lvlJc w:val="left"/>
      <w:pPr>
        <w:ind w:left="3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303E14">
      <w:start w:val="1"/>
      <w:numFmt w:val="bullet"/>
      <w:lvlText w:val="•"/>
      <w:lvlJc w:val="left"/>
      <w:pPr>
        <w:ind w:left="5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A88F2">
      <w:start w:val="1"/>
      <w:numFmt w:val="bullet"/>
      <w:lvlText w:val="•"/>
      <w:lvlJc w:val="left"/>
      <w:pPr>
        <w:ind w:left="6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066F2">
      <w:start w:val="1"/>
      <w:numFmt w:val="bullet"/>
      <w:lvlText w:val="•"/>
      <w:lvlJc w:val="left"/>
      <w:pPr>
        <w:ind w:left="86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8236F8">
      <w:start w:val="1"/>
      <w:numFmt w:val="bullet"/>
      <w:lvlText w:val="•"/>
      <w:lvlJc w:val="left"/>
      <w:pPr>
        <w:ind w:left="10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FEF13E">
      <w:start w:val="1"/>
      <w:numFmt w:val="bullet"/>
      <w:lvlText w:val="•"/>
      <w:lvlJc w:val="left"/>
      <w:pPr>
        <w:ind w:left="12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52F2FE">
      <w:start w:val="1"/>
      <w:numFmt w:val="bullet"/>
      <w:lvlText w:val="•"/>
      <w:lvlJc w:val="left"/>
      <w:pPr>
        <w:ind w:left="14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C8758">
      <w:start w:val="1"/>
      <w:numFmt w:val="bullet"/>
      <w:lvlText w:val="•"/>
      <w:lvlJc w:val="left"/>
      <w:pPr>
        <w:ind w:left="15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1B32BA"/>
    <w:multiLevelType w:val="hybridMultilevel"/>
    <w:tmpl w:val="7E82E6E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8E0765"/>
    <w:multiLevelType w:val="hybridMultilevel"/>
    <w:tmpl w:val="B15E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103333"/>
    <w:multiLevelType w:val="hybridMultilevel"/>
    <w:tmpl w:val="B578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DA19B9"/>
    <w:multiLevelType w:val="hybridMultilevel"/>
    <w:tmpl w:val="FEAE12A8"/>
    <w:lvl w:ilvl="0" w:tplc="1BAC05B6">
      <w:start w:val="1"/>
      <w:numFmt w:val="bullet"/>
      <w:lvlText w:val="•"/>
      <w:lvlJc w:val="left"/>
      <w:pPr>
        <w:ind w:left="14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522570">
      <w:start w:val="1"/>
      <w:numFmt w:val="bullet"/>
      <w:lvlText w:val="•"/>
      <w:lvlJc w:val="left"/>
      <w:pPr>
        <w:ind w:left="32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EABE4">
      <w:start w:val="1"/>
      <w:numFmt w:val="bullet"/>
      <w:lvlText w:val="•"/>
      <w:lvlJc w:val="left"/>
      <w:pPr>
        <w:ind w:left="50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6493A">
      <w:start w:val="1"/>
      <w:numFmt w:val="bullet"/>
      <w:lvlText w:val="•"/>
      <w:lvlJc w:val="left"/>
      <w:pPr>
        <w:ind w:left="68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4646">
      <w:start w:val="1"/>
      <w:numFmt w:val="bullet"/>
      <w:lvlText w:val="•"/>
      <w:lvlJc w:val="left"/>
      <w:pPr>
        <w:ind w:left="86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340C50">
      <w:start w:val="1"/>
      <w:numFmt w:val="bullet"/>
      <w:lvlText w:val="•"/>
      <w:lvlJc w:val="left"/>
      <w:pPr>
        <w:ind w:left="104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0C98C">
      <w:start w:val="1"/>
      <w:numFmt w:val="bullet"/>
      <w:lvlText w:val="•"/>
      <w:lvlJc w:val="left"/>
      <w:pPr>
        <w:ind w:left="122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F41A5E">
      <w:start w:val="1"/>
      <w:numFmt w:val="bullet"/>
      <w:lvlText w:val="•"/>
      <w:lvlJc w:val="left"/>
      <w:pPr>
        <w:ind w:left="140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62C364">
      <w:start w:val="1"/>
      <w:numFmt w:val="bullet"/>
      <w:lvlText w:val="•"/>
      <w:lvlJc w:val="left"/>
      <w:pPr>
        <w:ind w:left="1587" w:hanging="147"/>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980036E"/>
    <w:multiLevelType w:val="hybridMultilevel"/>
    <w:tmpl w:val="998AE2FC"/>
    <w:lvl w:ilvl="0" w:tplc="867845E6">
      <w:start w:val="1"/>
      <w:numFmt w:val="bullet"/>
      <w:lvlText w:val="•"/>
      <w:lvlJc w:val="left"/>
      <w:pPr>
        <w:ind w:hanging="362"/>
      </w:pPr>
      <w:rPr>
        <w:rFonts w:ascii="Arial" w:eastAsia="Arial" w:hAnsi="Arial" w:hint="default"/>
        <w:color w:val="3A3B3B"/>
        <w:w w:val="161"/>
        <w:sz w:val="20"/>
        <w:szCs w:val="20"/>
      </w:rPr>
    </w:lvl>
    <w:lvl w:ilvl="1" w:tplc="00B21522">
      <w:start w:val="1"/>
      <w:numFmt w:val="bullet"/>
      <w:lvlText w:val="•"/>
      <w:lvlJc w:val="left"/>
      <w:rPr>
        <w:rFonts w:hint="default"/>
      </w:rPr>
    </w:lvl>
    <w:lvl w:ilvl="2" w:tplc="03E4977A">
      <w:start w:val="1"/>
      <w:numFmt w:val="bullet"/>
      <w:lvlText w:val="•"/>
      <w:lvlJc w:val="left"/>
      <w:rPr>
        <w:rFonts w:hint="default"/>
      </w:rPr>
    </w:lvl>
    <w:lvl w:ilvl="3" w:tplc="B0263686">
      <w:start w:val="1"/>
      <w:numFmt w:val="bullet"/>
      <w:lvlText w:val="•"/>
      <w:lvlJc w:val="left"/>
      <w:rPr>
        <w:rFonts w:hint="default"/>
      </w:rPr>
    </w:lvl>
    <w:lvl w:ilvl="4" w:tplc="35C2A492">
      <w:start w:val="1"/>
      <w:numFmt w:val="bullet"/>
      <w:lvlText w:val="•"/>
      <w:lvlJc w:val="left"/>
      <w:rPr>
        <w:rFonts w:hint="default"/>
      </w:rPr>
    </w:lvl>
    <w:lvl w:ilvl="5" w:tplc="16727A3C">
      <w:start w:val="1"/>
      <w:numFmt w:val="bullet"/>
      <w:lvlText w:val="•"/>
      <w:lvlJc w:val="left"/>
      <w:rPr>
        <w:rFonts w:hint="default"/>
      </w:rPr>
    </w:lvl>
    <w:lvl w:ilvl="6" w:tplc="ED2A0C20">
      <w:start w:val="1"/>
      <w:numFmt w:val="bullet"/>
      <w:lvlText w:val="•"/>
      <w:lvlJc w:val="left"/>
      <w:rPr>
        <w:rFonts w:hint="default"/>
      </w:rPr>
    </w:lvl>
    <w:lvl w:ilvl="7" w:tplc="A85433D4">
      <w:start w:val="1"/>
      <w:numFmt w:val="bullet"/>
      <w:lvlText w:val="•"/>
      <w:lvlJc w:val="left"/>
      <w:rPr>
        <w:rFonts w:hint="default"/>
      </w:rPr>
    </w:lvl>
    <w:lvl w:ilvl="8" w:tplc="B72EE95E">
      <w:start w:val="1"/>
      <w:numFmt w:val="bullet"/>
      <w:lvlText w:val="•"/>
      <w:lvlJc w:val="left"/>
      <w:rPr>
        <w:rFonts w:hint="default"/>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21"/>
    <w:rsid w:val="000A6543"/>
    <w:rsid w:val="001E449B"/>
    <w:rsid w:val="002C08FD"/>
    <w:rsid w:val="002C5DA8"/>
    <w:rsid w:val="003703A0"/>
    <w:rsid w:val="00380CF2"/>
    <w:rsid w:val="00A365C4"/>
    <w:rsid w:val="00AB168E"/>
    <w:rsid w:val="00B6385E"/>
    <w:rsid w:val="00C111F4"/>
    <w:rsid w:val="00F508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1A4E"/>
  <w15:docId w15:val="{3821AA89-F8F7-449D-B672-868D8DE0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21"/>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1E449B"/>
  </w:style>
  <w:style w:type="character" w:styleId="Hyperlink">
    <w:name w:val="Hyperlink"/>
    <w:basedOn w:val="DefaultParagraphFont"/>
    <w:uiPriority w:val="99"/>
    <w:unhideWhenUsed/>
    <w:rsid w:val="001E449B"/>
    <w:rPr>
      <w:color w:val="0000FF" w:themeColor="hyperlink"/>
      <w:u w:val="single"/>
    </w:rPr>
  </w:style>
  <w:style w:type="paragraph" w:styleId="BodyText">
    <w:name w:val="Body Text"/>
    <w:basedOn w:val="Normal"/>
    <w:link w:val="BodyTextChar"/>
    <w:uiPriority w:val="1"/>
    <w:qFormat/>
    <w:rsid w:val="001E449B"/>
    <w:pPr>
      <w:widowControl w:val="0"/>
      <w:spacing w:before="48" w:after="0" w:line="240" w:lineRule="auto"/>
      <w:ind w:left="108"/>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1E449B"/>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intechopen.com/pdfs/25733/InTech-The_organic_food_market_opportunities_and_challen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s://www.shortofthewee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Codrington</cp:lastModifiedBy>
  <cp:revision>2</cp:revision>
  <dcterms:created xsi:type="dcterms:W3CDTF">2018-11-05T01:23:00Z</dcterms:created>
  <dcterms:modified xsi:type="dcterms:W3CDTF">2018-11-05T01:23:00Z</dcterms:modified>
</cp:coreProperties>
</file>